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4F1D" w:rsidRDefault="00B94F1D" w:rsidP="00B94F1D">
      <w:pPr>
        <w:pStyle w:val="a9"/>
        <w:ind w:left="567" w:right="283"/>
        <w:jc w:val="center"/>
        <w:rPr>
          <w:lang w:val="ru-RU"/>
        </w:rPr>
      </w:pPr>
      <w:bookmarkStart w:id="0" w:name="_heading=h.gjdgxs"/>
      <w:bookmarkEnd w:id="0"/>
      <w:r>
        <w:rPr>
          <w:lang w:val="ru-RU"/>
        </w:rPr>
        <w:t>Комитет образования администрации города Тамбова</w:t>
      </w:r>
    </w:p>
    <w:p w:rsidR="00B94F1D" w:rsidRDefault="00B94F1D" w:rsidP="00B94F1D">
      <w:pPr>
        <w:pStyle w:val="a9"/>
        <w:ind w:left="567" w:right="283"/>
        <w:jc w:val="center"/>
        <w:rPr>
          <w:lang w:val="ru-RU"/>
        </w:rPr>
      </w:pPr>
      <w:r>
        <w:rPr>
          <w:lang w:val="ru-RU"/>
        </w:rPr>
        <w:t>Тамбовской области</w:t>
      </w:r>
    </w:p>
    <w:p w:rsidR="00B94F1D" w:rsidRDefault="00B94F1D" w:rsidP="00B94F1D">
      <w:pPr>
        <w:pStyle w:val="a9"/>
        <w:ind w:left="567" w:right="283"/>
        <w:jc w:val="center"/>
        <w:rPr>
          <w:lang w:val="ru-RU"/>
        </w:rPr>
      </w:pPr>
      <w:r>
        <w:rPr>
          <w:lang w:val="ru-RU"/>
        </w:rPr>
        <w:t>Муниципальное автономное общеобразовательное учреждение</w:t>
      </w:r>
    </w:p>
    <w:p w:rsidR="00B94F1D" w:rsidRDefault="00B94F1D" w:rsidP="00B94F1D">
      <w:pPr>
        <w:pStyle w:val="a9"/>
        <w:ind w:left="567" w:right="283"/>
        <w:jc w:val="center"/>
        <w:rPr>
          <w:lang w:val="ru-RU"/>
        </w:rPr>
      </w:pPr>
      <w:r>
        <w:rPr>
          <w:lang w:val="ru-RU"/>
        </w:rPr>
        <w:t xml:space="preserve">«Средняя общеобразовательная школа №22 </w:t>
      </w:r>
      <w:r>
        <w:rPr>
          <w:lang w:val="ru-RU"/>
        </w:rPr>
        <w:br/>
        <w:t>с углубленным изучением отдельных предметов»</w:t>
      </w:r>
    </w:p>
    <w:p w:rsidR="00B94F1D" w:rsidRDefault="00B94F1D" w:rsidP="00B94F1D">
      <w:pPr>
        <w:pStyle w:val="a9"/>
        <w:ind w:left="1442" w:right="1487"/>
        <w:jc w:val="center"/>
        <w:rPr>
          <w:lang w:val="ru-RU"/>
        </w:rPr>
      </w:pPr>
      <w:r>
        <w:rPr>
          <w:lang w:val="ru-RU"/>
        </w:rPr>
        <w:t>Мобильный технопарк «Кванториум»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1"/>
        <w:gridCol w:w="3664"/>
      </w:tblGrid>
      <w:tr w:rsidR="00B94F1D" w:rsidTr="00B94F1D">
        <w:tc>
          <w:tcPr>
            <w:tcW w:w="5691" w:type="dxa"/>
          </w:tcPr>
          <w:p w:rsidR="00B94F1D" w:rsidRDefault="00B94F1D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:rsidR="00B94F1D" w:rsidRDefault="00B94F1D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B94F1D" w:rsidRDefault="00B94F1D" w:rsidP="00B94F1D">
      <w:pPr>
        <w:pStyle w:val="a9"/>
        <w:rPr>
          <w:sz w:val="20"/>
          <w:highlight w:val="yellow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0"/>
        <w:gridCol w:w="3695"/>
      </w:tblGrid>
      <w:tr w:rsidR="00B94F1D" w:rsidTr="00B94F1D">
        <w:tc>
          <w:tcPr>
            <w:tcW w:w="6345" w:type="dxa"/>
            <w:hideMark/>
          </w:tcPr>
          <w:p w:rsidR="00B94F1D" w:rsidRDefault="00B94F1D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Рассмотрена и рекомендована</w:t>
            </w:r>
          </w:p>
          <w:p w:rsidR="00B94F1D" w:rsidRDefault="00B94F1D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утверждению методическим</w:t>
            </w:r>
          </w:p>
          <w:p w:rsidR="00B94F1D" w:rsidRDefault="00B94F1D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советом МАОУ СОШ № 22</w:t>
            </w:r>
          </w:p>
          <w:p w:rsidR="00B94F1D" w:rsidRDefault="00B94F1D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8 от 30.05.2020</w:t>
            </w:r>
          </w:p>
        </w:tc>
        <w:tc>
          <w:tcPr>
            <w:tcW w:w="4076" w:type="dxa"/>
          </w:tcPr>
          <w:p w:rsidR="00B94F1D" w:rsidRDefault="00B94F1D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приказом </w:t>
            </w:r>
          </w:p>
          <w:p w:rsidR="00B94F1D" w:rsidRDefault="00B94F1D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22</w:t>
            </w:r>
          </w:p>
          <w:p w:rsidR="00B94F1D" w:rsidRDefault="00B94F1D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28.07.2020 № 551</w:t>
            </w:r>
          </w:p>
          <w:p w:rsidR="00B94F1D" w:rsidRDefault="00B94F1D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B94F1D" w:rsidRDefault="00B94F1D" w:rsidP="00B94F1D">
      <w:pPr>
        <w:pStyle w:val="a9"/>
        <w:rPr>
          <w:sz w:val="20"/>
          <w:highlight w:val="yellow"/>
          <w:lang w:val="ru-RU"/>
        </w:rPr>
      </w:pPr>
    </w:p>
    <w:p w:rsidR="00B94F1D" w:rsidRDefault="00B94F1D" w:rsidP="00B94F1D">
      <w:pPr>
        <w:pStyle w:val="a9"/>
        <w:spacing w:before="9"/>
        <w:rPr>
          <w:sz w:val="18"/>
          <w:highlight w:val="yellow"/>
          <w:lang w:val="ru-RU"/>
        </w:rPr>
      </w:pPr>
    </w:p>
    <w:p w:rsidR="00B94F1D" w:rsidRDefault="00B94F1D" w:rsidP="00B94F1D">
      <w:pPr>
        <w:rPr>
          <w:b/>
          <w:sz w:val="24"/>
          <w:szCs w:val="24"/>
        </w:rPr>
      </w:pPr>
    </w:p>
    <w:p w:rsidR="00B94F1D" w:rsidRDefault="00B94F1D" w:rsidP="00B94F1D">
      <w:pPr>
        <w:spacing w:line="360" w:lineRule="auto"/>
        <w:jc w:val="center"/>
        <w:rPr>
          <w:b/>
        </w:rPr>
      </w:pPr>
    </w:p>
    <w:p w:rsidR="00B94F1D" w:rsidRDefault="00B94F1D" w:rsidP="00B94F1D">
      <w:pP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Рабочая программа модуля</w:t>
      </w:r>
    </w:p>
    <w:p w:rsidR="00B94F1D" w:rsidRDefault="00B94F1D" w:rsidP="00B94F1D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«Промышленный дизайн</w:t>
      </w:r>
      <w:r>
        <w:rPr>
          <w:b/>
        </w:rPr>
        <w:t>»</w:t>
      </w:r>
      <w:r>
        <w:rPr>
          <w:b/>
          <w:color w:val="000000"/>
        </w:rPr>
        <w:t xml:space="preserve"> </w:t>
      </w:r>
    </w:p>
    <w:p w:rsidR="00B94F1D" w:rsidRDefault="00B94F1D" w:rsidP="00B94F1D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Предмета «Технология»</w:t>
      </w:r>
    </w:p>
    <w:p w:rsidR="00B94F1D" w:rsidRDefault="00B94F1D" w:rsidP="00B94F1D">
      <w:pPr>
        <w:spacing w:after="0" w:line="240" w:lineRule="auto"/>
        <w:jc w:val="center"/>
        <w:rPr>
          <w:b/>
          <w:color w:val="000000"/>
        </w:rPr>
      </w:pPr>
    </w:p>
    <w:p w:rsidR="00B94F1D" w:rsidRDefault="00B94F1D" w:rsidP="00B94F1D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Программа составлена на основе</w:t>
      </w:r>
    </w:p>
    <w:p w:rsidR="00B94F1D" w:rsidRDefault="00B94F1D" w:rsidP="00B94F1D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авторской программы Рыжова М.Ю., Саакяна С.Г.</w:t>
      </w:r>
    </w:p>
    <w:p w:rsidR="00B94F1D" w:rsidRDefault="00B94F1D" w:rsidP="00B94F1D">
      <w:pPr>
        <w:spacing w:after="0" w:line="240" w:lineRule="auto"/>
        <w:jc w:val="center"/>
        <w:rPr>
          <w:b/>
          <w:color w:val="000000"/>
        </w:rPr>
      </w:pPr>
    </w:p>
    <w:p w:rsidR="00B94F1D" w:rsidRDefault="00B94F1D" w:rsidP="00B94F1D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Программа рассчитана для реализации на базе</w:t>
      </w:r>
    </w:p>
    <w:p w:rsidR="00B94F1D" w:rsidRDefault="00B94F1D" w:rsidP="00B94F1D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мобильного детского технопарка «Кванториум» </w:t>
      </w:r>
    </w:p>
    <w:p w:rsidR="00B94F1D" w:rsidRDefault="00B94F1D" w:rsidP="00B94F1D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Срок реализации: 35 часов</w:t>
      </w:r>
    </w:p>
    <w:p w:rsidR="00B94F1D" w:rsidRDefault="00B94F1D" w:rsidP="00B94F1D">
      <w:pPr>
        <w:jc w:val="right"/>
      </w:pPr>
    </w:p>
    <w:p w:rsidR="00593CE5" w:rsidRDefault="00593CE5">
      <w:pPr>
        <w:spacing w:line="240" w:lineRule="auto"/>
        <w:jc w:val="center"/>
        <w:rPr>
          <w:color w:val="000000"/>
          <w:sz w:val="24"/>
          <w:szCs w:val="24"/>
        </w:rPr>
      </w:pPr>
    </w:p>
    <w:p w:rsidR="00593CE5" w:rsidRDefault="00593CE5">
      <w:pPr>
        <w:spacing w:line="240" w:lineRule="auto"/>
        <w:jc w:val="center"/>
        <w:rPr>
          <w:color w:val="000000"/>
          <w:sz w:val="24"/>
          <w:szCs w:val="24"/>
        </w:rPr>
      </w:pPr>
    </w:p>
    <w:p w:rsidR="00593CE5" w:rsidRDefault="00593CE5">
      <w:pPr>
        <w:spacing w:line="240" w:lineRule="auto"/>
        <w:jc w:val="center"/>
        <w:rPr>
          <w:color w:val="000000"/>
          <w:sz w:val="24"/>
          <w:szCs w:val="24"/>
        </w:rPr>
      </w:pPr>
    </w:p>
    <w:p w:rsidR="00593CE5" w:rsidRDefault="00593CE5">
      <w:pPr>
        <w:spacing w:line="240" w:lineRule="auto"/>
        <w:jc w:val="center"/>
        <w:rPr>
          <w:color w:val="000000"/>
          <w:sz w:val="24"/>
          <w:szCs w:val="24"/>
        </w:rPr>
      </w:pPr>
    </w:p>
    <w:p w:rsidR="00593CE5" w:rsidRDefault="00593CE5">
      <w:pPr>
        <w:spacing w:line="240" w:lineRule="auto"/>
        <w:jc w:val="center"/>
        <w:rPr>
          <w:color w:val="000000"/>
          <w:sz w:val="24"/>
          <w:szCs w:val="24"/>
        </w:rPr>
      </w:pPr>
    </w:p>
    <w:p w:rsidR="00593CE5" w:rsidRDefault="00593CE5">
      <w:pPr>
        <w:spacing w:line="240" w:lineRule="auto"/>
        <w:jc w:val="center"/>
        <w:rPr>
          <w:color w:val="000000"/>
          <w:sz w:val="24"/>
          <w:szCs w:val="24"/>
        </w:rPr>
      </w:pPr>
    </w:p>
    <w:p w:rsidR="00593CE5" w:rsidRPr="00B94F1D" w:rsidRDefault="00593CE5">
      <w:pPr>
        <w:spacing w:line="240" w:lineRule="auto"/>
        <w:jc w:val="center"/>
        <w:rPr>
          <w:color w:val="000000"/>
        </w:rPr>
      </w:pPr>
    </w:p>
    <w:p w:rsidR="00593CE5" w:rsidRPr="00B94F1D" w:rsidRDefault="00593CE5">
      <w:pPr>
        <w:spacing w:line="240" w:lineRule="auto"/>
        <w:rPr>
          <w:color w:val="000000"/>
        </w:rPr>
      </w:pPr>
    </w:p>
    <w:p w:rsidR="00593CE5" w:rsidRPr="00B94F1D" w:rsidRDefault="00B94F1D">
      <w:pPr>
        <w:spacing w:line="240" w:lineRule="auto"/>
        <w:jc w:val="center"/>
      </w:pPr>
      <w:r w:rsidRPr="00B94F1D">
        <w:rPr>
          <w:color w:val="000000"/>
        </w:rPr>
        <w:t>Тамбов 2020</w:t>
      </w:r>
    </w:p>
    <w:p w:rsidR="00B94F1D" w:rsidRDefault="00B94F1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93CE5" w:rsidRDefault="00B94F1D">
      <w:pPr>
        <w:keepNext/>
        <w:numPr>
          <w:ilvl w:val="0"/>
          <w:numId w:val="5"/>
        </w:numPr>
        <w:pBdr>
          <w:top w:val="nil"/>
          <w:left w:val="nil"/>
          <w:bottom w:val="none" w:sz="0" w:space="0" w:color="000000"/>
          <w:right w:val="nil"/>
          <w:between w:val="nil"/>
        </w:pBdr>
        <w:spacing w:before="240" w:after="12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</w:t>
      </w:r>
    </w:p>
    <w:sdt>
      <w:sdtPr>
        <w:id w:val="579795650"/>
        <w:docPartObj>
          <w:docPartGallery w:val="Table of Contents"/>
          <w:docPartUnique/>
        </w:docPartObj>
      </w:sdtPr>
      <w:sdtEndPr/>
      <w:sdtContent>
        <w:p w:rsidR="00593CE5" w:rsidRDefault="00B94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 w:line="360" w:lineRule="auto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7" w:anchor="heading=h.1fob9te">
            <w:r>
              <w:rPr>
                <w:color w:val="000000"/>
                <w:sz w:val="24"/>
                <w:szCs w:val="24"/>
              </w:rPr>
              <w:t>I. Пояснительная записка</w:t>
            </w:r>
            <w:r>
              <w:rPr>
                <w:color w:val="000000"/>
                <w:sz w:val="24"/>
                <w:szCs w:val="24"/>
              </w:rPr>
              <w:tab/>
              <w:t>3</w:t>
            </w:r>
          </w:hyperlink>
        </w:p>
        <w:p w:rsidR="00593CE5" w:rsidRDefault="00D42A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 w:line="360" w:lineRule="auto"/>
            <w:rPr>
              <w:color w:val="000000"/>
              <w:sz w:val="24"/>
              <w:szCs w:val="24"/>
            </w:rPr>
          </w:pPr>
          <w:hyperlink r:id="rId8" w:anchor="heading=h.3znysh7">
            <w:r w:rsidR="00B94F1D">
              <w:rPr>
                <w:color w:val="000000"/>
                <w:sz w:val="24"/>
                <w:szCs w:val="24"/>
              </w:rPr>
              <w:t>II. Учебно-тематический план</w:t>
            </w:r>
            <w:r w:rsidR="00B94F1D">
              <w:rPr>
                <w:color w:val="000000"/>
                <w:sz w:val="24"/>
                <w:szCs w:val="24"/>
              </w:rPr>
              <w:tab/>
              <w:t>8</w:t>
            </w:r>
          </w:hyperlink>
        </w:p>
        <w:p w:rsidR="00593CE5" w:rsidRDefault="00D42A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 w:line="360" w:lineRule="auto"/>
            <w:rPr>
              <w:color w:val="000000"/>
              <w:sz w:val="24"/>
              <w:szCs w:val="24"/>
            </w:rPr>
          </w:pPr>
          <w:hyperlink r:id="rId9" w:anchor="heading=h.tyjcwt">
            <w:r w:rsidR="00B94F1D">
              <w:rPr>
                <w:color w:val="000000"/>
                <w:sz w:val="24"/>
                <w:szCs w:val="24"/>
              </w:rPr>
              <w:t>III. Содержание учебно-тематического плана</w:t>
            </w:r>
            <w:r w:rsidR="00B94F1D">
              <w:rPr>
                <w:color w:val="000000"/>
                <w:sz w:val="24"/>
                <w:szCs w:val="24"/>
              </w:rPr>
              <w:tab/>
              <w:t>10</w:t>
            </w:r>
          </w:hyperlink>
        </w:p>
        <w:p w:rsidR="00593CE5" w:rsidRDefault="00D42A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 w:line="360" w:lineRule="auto"/>
            <w:rPr>
              <w:color w:val="000000"/>
              <w:sz w:val="24"/>
              <w:szCs w:val="24"/>
            </w:rPr>
          </w:pPr>
          <w:hyperlink r:id="rId10" w:anchor="heading=h.3rdcrjn">
            <w:r w:rsidR="00B94F1D">
              <w:rPr>
                <w:color w:val="000000"/>
                <w:sz w:val="24"/>
                <w:szCs w:val="24"/>
              </w:rPr>
              <w:t>IV. Материально-технические условия реализации программы</w:t>
            </w:r>
            <w:r w:rsidR="00B94F1D">
              <w:rPr>
                <w:color w:val="000000"/>
                <w:sz w:val="24"/>
                <w:szCs w:val="24"/>
              </w:rPr>
              <w:tab/>
              <w:t>22</w:t>
            </w:r>
          </w:hyperlink>
        </w:p>
        <w:p w:rsidR="00593CE5" w:rsidRDefault="00D42A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 w:line="360" w:lineRule="auto"/>
            <w:rPr>
              <w:color w:val="000000"/>
              <w:sz w:val="24"/>
              <w:szCs w:val="24"/>
            </w:rPr>
          </w:pPr>
          <w:hyperlink r:id="rId11" w:anchor="heading=h.26in1rg">
            <w:r w:rsidR="00B94F1D">
              <w:rPr>
                <w:color w:val="000000"/>
                <w:sz w:val="24"/>
                <w:szCs w:val="24"/>
              </w:rPr>
              <w:t>V. Список литературы</w:t>
            </w:r>
            <w:r w:rsidR="00B94F1D">
              <w:rPr>
                <w:color w:val="000000"/>
                <w:sz w:val="24"/>
                <w:szCs w:val="24"/>
              </w:rPr>
              <w:tab/>
              <w:t>23</w:t>
            </w:r>
          </w:hyperlink>
        </w:p>
        <w:p w:rsidR="00593CE5" w:rsidRDefault="00B94F1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end"/>
          </w:r>
        </w:p>
      </w:sdtContent>
    </w:sdt>
    <w:p w:rsidR="00593CE5" w:rsidRDefault="00593CE5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</w:pPr>
      <w:bookmarkStart w:id="1" w:name="_30j0zll" w:colFirst="0" w:colLast="0"/>
      <w:bookmarkEnd w:id="1"/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spacing w:after="100"/>
        <w:rPr>
          <w:b/>
          <w:color w:val="000000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spacing w:after="100"/>
        <w:jc w:val="center"/>
        <w:rPr>
          <w:color w:val="000000"/>
        </w:rPr>
      </w:pPr>
    </w:p>
    <w:p w:rsidR="00593CE5" w:rsidRDefault="00D42A27">
      <w:p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spacing w:after="100"/>
        <w:jc w:val="center"/>
        <w:rPr>
          <w:b/>
          <w:color w:val="000000"/>
          <w:sz w:val="24"/>
          <w:szCs w:val="24"/>
        </w:rPr>
      </w:pPr>
      <w:hyperlink r:id="rId12" w:anchor="heading=h.1fob9te">
        <w:r w:rsidR="00B94F1D">
          <w:rPr>
            <w:b/>
            <w:color w:val="000000"/>
            <w:sz w:val="24"/>
            <w:szCs w:val="24"/>
          </w:rPr>
          <w:t>I. Пояснительная записка</w:t>
        </w:r>
      </w:hyperlink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 xml:space="preserve">Актуальность: </w:t>
      </w:r>
      <w:r w:rsidRPr="00FC70E7">
        <w:rPr>
          <w:color w:val="000000"/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 xml:space="preserve">Программа </w:t>
      </w:r>
      <w:r w:rsidR="00FC70E7" w:rsidRPr="00FC70E7">
        <w:rPr>
          <w:color w:val="000000"/>
          <w:sz w:val="24"/>
          <w:szCs w:val="24"/>
        </w:rPr>
        <w:t>модуля</w:t>
      </w:r>
      <w:r w:rsidRPr="00FC70E7">
        <w:rPr>
          <w:color w:val="000000"/>
          <w:sz w:val="24"/>
          <w:szCs w:val="24"/>
        </w:rPr>
        <w:t xml:space="preserve">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 xml:space="preserve">Учебный курс «Промышленный дизайн»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 xml:space="preserve"> В программу </w:t>
      </w:r>
      <w:r w:rsidR="00FC70E7" w:rsidRPr="00FC70E7">
        <w:rPr>
          <w:color w:val="000000"/>
          <w:sz w:val="24"/>
          <w:szCs w:val="24"/>
        </w:rPr>
        <w:t>модуля</w:t>
      </w:r>
      <w:r w:rsidRPr="00FC70E7">
        <w:rPr>
          <w:color w:val="000000"/>
          <w:sz w:val="24"/>
          <w:szCs w:val="24"/>
        </w:rPr>
        <w:t xml:space="preserve">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 Предполагается, что обучающиеся овладеют навыками в области дизайн-эскизирования, трёхмерного компьютерного моделирования.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Программа предполагает вариативную реализацию в зависимости от условий на площадке. В связи с регулярным передвижением детского мобильного технопарка «Кванториум» у обучающихся примерно в 50% времени от общей длительности программы будет доступ к высокотехнологичныму оборудованию. На площадке будет находиться наставник для обучения работе с оборудованием и программным обеспечением, сопровождения проектной деятельности. В оставшееся время программа реализуется посредством имеющихся в образовательном учреждении ресурсов и педагогами дисциплины "Технология".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 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Классификация программы:</w:t>
      </w:r>
      <w:r w:rsidRPr="00FC70E7">
        <w:rPr>
          <w:color w:val="000000"/>
          <w:sz w:val="24"/>
          <w:szCs w:val="24"/>
        </w:rPr>
        <w:t xml:space="preserve"> техническая.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lastRenderedPageBreak/>
        <w:t xml:space="preserve">Направленность программы: </w:t>
      </w:r>
      <w:r w:rsidRPr="00FC70E7">
        <w:rPr>
          <w:color w:val="000000"/>
          <w:sz w:val="24"/>
          <w:szCs w:val="24"/>
        </w:rPr>
        <w:t xml:space="preserve"> программа</w:t>
      </w:r>
      <w:r w:rsidR="00FC70E7" w:rsidRPr="00FC70E7">
        <w:rPr>
          <w:color w:val="000000"/>
          <w:sz w:val="24"/>
          <w:szCs w:val="24"/>
        </w:rPr>
        <w:t xml:space="preserve"> модуля</w:t>
      </w:r>
      <w:r w:rsidRPr="00FC70E7">
        <w:rPr>
          <w:color w:val="000000"/>
          <w:sz w:val="24"/>
          <w:szCs w:val="24"/>
        </w:rPr>
        <w:t xml:space="preserve"> </w:t>
      </w:r>
      <w:r w:rsidR="00FC70E7" w:rsidRPr="00FC70E7">
        <w:rPr>
          <w:color w:val="000000"/>
          <w:sz w:val="24"/>
          <w:szCs w:val="24"/>
        </w:rPr>
        <w:t>«Промышленный дизайн» является частью</w:t>
      </w:r>
      <w:r w:rsidRPr="00FC70E7">
        <w:rPr>
          <w:color w:val="000000"/>
          <w:sz w:val="24"/>
          <w:szCs w:val="24"/>
        </w:rPr>
        <w:t xml:space="preserve"> программ</w:t>
      </w:r>
      <w:r w:rsidR="00FC70E7" w:rsidRPr="00FC70E7">
        <w:rPr>
          <w:color w:val="000000"/>
          <w:sz w:val="24"/>
          <w:szCs w:val="24"/>
        </w:rPr>
        <w:t xml:space="preserve">ы </w:t>
      </w:r>
      <w:r w:rsidRPr="00FC70E7">
        <w:rPr>
          <w:color w:val="000000"/>
          <w:sz w:val="24"/>
          <w:szCs w:val="24"/>
        </w:rPr>
        <w:t xml:space="preserve"> предметной области «Технология».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Функциональное предназначение программы</w:t>
      </w:r>
      <w:r w:rsidRPr="00FC70E7">
        <w:rPr>
          <w:color w:val="000000"/>
          <w:sz w:val="24"/>
          <w:szCs w:val="24"/>
        </w:rPr>
        <w:t>: проектная.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Форма организации</w:t>
      </w:r>
      <w:r w:rsidRPr="00FC70E7">
        <w:rPr>
          <w:color w:val="000000"/>
          <w:sz w:val="24"/>
          <w:szCs w:val="24"/>
        </w:rPr>
        <w:t>: групповая.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Актуальность и отличительные особенности программы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color w:val="000000"/>
          <w:sz w:val="24"/>
          <w:szCs w:val="24"/>
        </w:rPr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color w:val="000000"/>
          <w:sz w:val="24"/>
          <w:szCs w:val="24"/>
        </w:rPr>
        <w:t xml:space="preserve"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color w:val="000000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 Задачи инженерно-конструкторского характера рождаются из предварительного дизайн-исследования, ориентирующего дальнейшее развитие проекта на продуктовый результат, удовлетворяющий нужды конкретного потребителя.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Возраст обучающихся:</w:t>
      </w:r>
      <w:r w:rsidR="00FC70E7" w:rsidRPr="00FC70E7">
        <w:rPr>
          <w:color w:val="000000"/>
          <w:sz w:val="24"/>
          <w:szCs w:val="24"/>
        </w:rPr>
        <w:t xml:space="preserve"> обучающиеся 5,</w:t>
      </w:r>
      <w:r w:rsidRPr="00FC70E7">
        <w:rPr>
          <w:color w:val="000000"/>
          <w:sz w:val="24"/>
          <w:szCs w:val="24"/>
        </w:rPr>
        <w:t xml:space="preserve"> 6</w:t>
      </w:r>
      <w:r w:rsidR="00FC70E7" w:rsidRPr="00FC70E7">
        <w:rPr>
          <w:color w:val="000000"/>
          <w:sz w:val="24"/>
          <w:szCs w:val="24"/>
        </w:rPr>
        <w:t xml:space="preserve"> и 7</w:t>
      </w:r>
      <w:r w:rsidRPr="00FC70E7">
        <w:rPr>
          <w:color w:val="000000"/>
          <w:sz w:val="24"/>
          <w:szCs w:val="24"/>
        </w:rPr>
        <w:t xml:space="preserve"> классов.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Сроки реализации программы:</w:t>
      </w:r>
      <w:r w:rsidRPr="00FC70E7">
        <w:rPr>
          <w:color w:val="000000"/>
          <w:sz w:val="24"/>
          <w:szCs w:val="24"/>
        </w:rPr>
        <w:t xml:space="preserve"> </w:t>
      </w:r>
      <w:r w:rsidR="00FC70E7" w:rsidRPr="00FC70E7">
        <w:rPr>
          <w:color w:val="000000"/>
          <w:sz w:val="24"/>
          <w:szCs w:val="24"/>
        </w:rPr>
        <w:t>35</w:t>
      </w:r>
      <w:r w:rsidRPr="00FC70E7">
        <w:rPr>
          <w:color w:val="000000"/>
          <w:sz w:val="24"/>
          <w:szCs w:val="24"/>
        </w:rPr>
        <w:t xml:space="preserve"> часов.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Наполняемость групп:</w:t>
      </w:r>
      <w:r w:rsidR="00FC70E7" w:rsidRPr="00FC70E7">
        <w:rPr>
          <w:b/>
          <w:color w:val="000000"/>
          <w:sz w:val="24"/>
          <w:szCs w:val="24"/>
        </w:rPr>
        <w:t xml:space="preserve"> до</w:t>
      </w:r>
      <w:r w:rsidRPr="00FC70E7">
        <w:rPr>
          <w:color w:val="000000"/>
          <w:sz w:val="24"/>
          <w:szCs w:val="24"/>
        </w:rPr>
        <w:t xml:space="preserve"> 15 человек.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Формы занятий:</w:t>
      </w:r>
    </w:p>
    <w:p w:rsidR="00593CE5" w:rsidRPr="00FC70E7" w:rsidRDefault="00B94F1D" w:rsidP="00FC70E7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работа над решением кейсов;</w:t>
      </w:r>
    </w:p>
    <w:p w:rsidR="00593CE5" w:rsidRPr="00FC70E7" w:rsidRDefault="00B94F1D" w:rsidP="00FC70E7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лабораторно-практические работы;</w:t>
      </w:r>
    </w:p>
    <w:p w:rsidR="00593CE5" w:rsidRPr="00FC70E7" w:rsidRDefault="00B94F1D" w:rsidP="00FC70E7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лекции;</w:t>
      </w:r>
    </w:p>
    <w:p w:rsidR="00593CE5" w:rsidRPr="00FC70E7" w:rsidRDefault="00B94F1D" w:rsidP="00FC70E7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мастер-классы;</w:t>
      </w:r>
    </w:p>
    <w:p w:rsidR="00593CE5" w:rsidRPr="00FC70E7" w:rsidRDefault="00B94F1D" w:rsidP="00FC70E7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занятия-соревнования;</w:t>
      </w:r>
    </w:p>
    <w:p w:rsidR="00593CE5" w:rsidRPr="00FC70E7" w:rsidRDefault="00B94F1D" w:rsidP="00FC70E7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экскурсии;</w:t>
      </w:r>
    </w:p>
    <w:p w:rsidR="00593CE5" w:rsidRPr="00FC70E7" w:rsidRDefault="00B94F1D" w:rsidP="00FC70E7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проектные сессии.</w:t>
      </w:r>
    </w:p>
    <w:p w:rsidR="00593CE5" w:rsidRPr="00FC70E7" w:rsidRDefault="00593CE5" w:rsidP="00FC70E7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Методы, используемые на занятиях:</w:t>
      </w:r>
    </w:p>
    <w:p w:rsidR="00593CE5" w:rsidRPr="00FC70E7" w:rsidRDefault="00B94F1D" w:rsidP="00FC70E7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практические (упражнения, задачи);</w:t>
      </w:r>
    </w:p>
    <w:p w:rsidR="00593CE5" w:rsidRPr="00FC70E7" w:rsidRDefault="00B94F1D" w:rsidP="00FC70E7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словесные (рассказ, беседа, инструктаж, чтение справочной литературы);</w:t>
      </w:r>
    </w:p>
    <w:p w:rsidR="00593CE5" w:rsidRPr="00FC70E7" w:rsidRDefault="00B94F1D" w:rsidP="00FC70E7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наглядные (демонстрация мультимедийных презентаций, фотографии);</w:t>
      </w:r>
    </w:p>
    <w:p w:rsidR="00593CE5" w:rsidRPr="00FC70E7" w:rsidRDefault="00B94F1D" w:rsidP="00FC70E7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lastRenderedPageBreak/>
        <w:t>проблемные (методы проблемного изложения) — обучающимся даётся часть готового знания;</w:t>
      </w:r>
    </w:p>
    <w:p w:rsidR="00593CE5" w:rsidRPr="00FC70E7" w:rsidRDefault="00B94F1D" w:rsidP="00FC70E7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эвристические (частично-поисковые) — обучающимся предоставляется большая возможность выбора вариантов;</w:t>
      </w:r>
    </w:p>
    <w:p w:rsidR="00593CE5" w:rsidRPr="00FC70E7" w:rsidRDefault="00B94F1D" w:rsidP="00FC70E7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исследовательские — обучающиеся сами открывают и исследуют знания;</w:t>
      </w:r>
    </w:p>
    <w:p w:rsidR="00593CE5" w:rsidRPr="00FC70E7" w:rsidRDefault="00B94F1D" w:rsidP="00FC70E7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иллюстративно-объяснительные;</w:t>
      </w:r>
    </w:p>
    <w:p w:rsidR="00593CE5" w:rsidRPr="00FC70E7" w:rsidRDefault="00B94F1D" w:rsidP="00FC70E7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репродуктивные;</w:t>
      </w:r>
    </w:p>
    <w:p w:rsidR="00593CE5" w:rsidRPr="00FC70E7" w:rsidRDefault="00B94F1D" w:rsidP="00FC70E7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 е. методы как мыслительные операции;</w:t>
      </w:r>
    </w:p>
    <w:p w:rsidR="00593CE5" w:rsidRPr="00FC70E7" w:rsidRDefault="00B94F1D" w:rsidP="00FC70E7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индуктивные, дедуктивные.</w:t>
      </w:r>
    </w:p>
    <w:p w:rsidR="00593CE5" w:rsidRPr="00FC70E7" w:rsidRDefault="00593CE5" w:rsidP="00FC70E7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1.1.</w:t>
      </w:r>
      <w:r w:rsidRPr="00FC70E7">
        <w:rPr>
          <w:b/>
          <w:i/>
          <w:color w:val="000000"/>
          <w:sz w:val="24"/>
          <w:szCs w:val="24"/>
        </w:rPr>
        <w:t xml:space="preserve"> </w:t>
      </w:r>
      <w:r w:rsidRPr="00FC70E7">
        <w:rPr>
          <w:b/>
          <w:color w:val="000000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 xml:space="preserve">Цель программы: </w:t>
      </w:r>
      <w:r w:rsidRPr="00FC70E7">
        <w:rPr>
          <w:color w:val="000000"/>
          <w:sz w:val="24"/>
          <w:szCs w:val="24"/>
        </w:rPr>
        <w:t xml:space="preserve">освоение обучающимися спектра Hard- и Soft-компетенций на предмете промышленного дизайна через кейс-технологии. </w:t>
      </w:r>
    </w:p>
    <w:p w:rsidR="00593CE5" w:rsidRPr="00FC70E7" w:rsidRDefault="00B94F1D" w:rsidP="00FC70E7">
      <w:pPr>
        <w:pStyle w:val="a4"/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2" w:name="_1fob9te" w:colFirst="0" w:colLast="0"/>
      <w:bookmarkEnd w:id="2"/>
      <w:r w:rsidRPr="00FC70E7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i/>
          <w:color w:val="000000"/>
          <w:sz w:val="24"/>
          <w:szCs w:val="24"/>
          <w:u w:val="single"/>
        </w:rPr>
        <w:t>Обучающие:</w:t>
      </w:r>
    </w:p>
    <w:p w:rsidR="00593CE5" w:rsidRPr="00FC70E7" w:rsidRDefault="00B94F1D" w:rsidP="00FC70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593CE5" w:rsidRPr="00FC70E7" w:rsidRDefault="00B94F1D" w:rsidP="00FC70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сформировать базовые навыки ручного макетирования и прототипирования;</w:t>
      </w:r>
    </w:p>
    <w:p w:rsidR="00593CE5" w:rsidRPr="00FC70E7" w:rsidRDefault="00B94F1D" w:rsidP="00FC70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593CE5" w:rsidRPr="00FC70E7" w:rsidRDefault="00B94F1D" w:rsidP="00FC70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сформировать базовые навыки создания презентаций;</w:t>
      </w:r>
    </w:p>
    <w:p w:rsidR="00593CE5" w:rsidRPr="00FC70E7" w:rsidRDefault="00B94F1D" w:rsidP="00FC70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сформировать базовые навыки дизайн-скетчинга;</w:t>
      </w:r>
    </w:p>
    <w:p w:rsidR="00593CE5" w:rsidRPr="00FC70E7" w:rsidRDefault="00B94F1D" w:rsidP="00FC70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i/>
          <w:color w:val="000000"/>
          <w:sz w:val="24"/>
          <w:szCs w:val="24"/>
          <w:u w:val="single"/>
        </w:rPr>
        <w:t>Развивающие</w:t>
      </w:r>
      <w:r w:rsidRPr="00FC70E7">
        <w:rPr>
          <w:color w:val="000000"/>
          <w:sz w:val="24"/>
          <w:szCs w:val="24"/>
        </w:rPr>
        <w:t>:</w:t>
      </w:r>
    </w:p>
    <w:p w:rsidR="00593CE5" w:rsidRPr="00FC70E7" w:rsidRDefault="00B94F1D" w:rsidP="00FC70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593CE5" w:rsidRPr="00FC70E7" w:rsidRDefault="00B94F1D" w:rsidP="00FC70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способствовать расширению словарного запаса;</w:t>
      </w:r>
    </w:p>
    <w:p w:rsidR="00593CE5" w:rsidRPr="00FC70E7" w:rsidRDefault="00B94F1D" w:rsidP="00FC70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593CE5" w:rsidRPr="00FC70E7" w:rsidRDefault="00B94F1D" w:rsidP="00FC70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способствовать формированию интереса к знаниям;</w:t>
      </w:r>
    </w:p>
    <w:p w:rsidR="00593CE5" w:rsidRPr="00FC70E7" w:rsidRDefault="00B94F1D" w:rsidP="00FC70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lastRenderedPageBreak/>
        <w:t>способствовать формированию умения практического применения полученных знаний;</w:t>
      </w:r>
    </w:p>
    <w:p w:rsidR="00593CE5" w:rsidRPr="00FC70E7" w:rsidRDefault="00B94F1D" w:rsidP="00FC70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593CE5" w:rsidRPr="00FC70E7" w:rsidRDefault="00B94F1D" w:rsidP="00FC70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i/>
          <w:color w:val="000000"/>
          <w:sz w:val="24"/>
          <w:szCs w:val="24"/>
          <w:u w:val="single"/>
        </w:rPr>
        <w:t>Воспитательные</w:t>
      </w:r>
      <w:r w:rsidRPr="00FC70E7">
        <w:rPr>
          <w:color w:val="000000"/>
          <w:sz w:val="24"/>
          <w:szCs w:val="24"/>
        </w:rPr>
        <w:t>:</w:t>
      </w:r>
    </w:p>
    <w:p w:rsidR="00593CE5" w:rsidRPr="00FC70E7" w:rsidRDefault="00B94F1D" w:rsidP="00FC70E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воспитывать аккуратность и дисциплинированность при выполнении работы;</w:t>
      </w:r>
    </w:p>
    <w:p w:rsidR="00593CE5" w:rsidRPr="00FC70E7" w:rsidRDefault="00B94F1D" w:rsidP="00FC70E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593CE5" w:rsidRPr="00FC70E7" w:rsidRDefault="00B94F1D" w:rsidP="00FC70E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593CE5" w:rsidRPr="00FC70E7" w:rsidRDefault="00B94F1D" w:rsidP="00FC70E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воспитывать трудолюбие, уважение к труду;</w:t>
      </w:r>
    </w:p>
    <w:p w:rsidR="00593CE5" w:rsidRPr="00FC70E7" w:rsidRDefault="00B94F1D" w:rsidP="00FC70E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формировать чувство коллективизма и взаимопомощи;</w:t>
      </w:r>
    </w:p>
    <w:p w:rsidR="00593CE5" w:rsidRPr="00FC70E7" w:rsidRDefault="00B94F1D" w:rsidP="00FC70E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593CE5" w:rsidRPr="00FC70E7" w:rsidRDefault="00593CE5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 xml:space="preserve">1.2. Принципы и подходы к формированию программы </w:t>
      </w:r>
      <w:r w:rsidR="00FC70E7" w:rsidRPr="00FC70E7">
        <w:rPr>
          <w:b/>
          <w:color w:val="000000"/>
          <w:sz w:val="24"/>
          <w:szCs w:val="24"/>
        </w:rPr>
        <w:t>модуля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color w:val="000000"/>
          <w:sz w:val="24"/>
          <w:szCs w:val="24"/>
        </w:rPr>
        <w:t>Программа реализуется:</w:t>
      </w:r>
    </w:p>
    <w:p w:rsidR="00593CE5" w:rsidRPr="00FC70E7" w:rsidRDefault="00B94F1D" w:rsidP="00FC70E7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593CE5" w:rsidRPr="00FC70E7" w:rsidRDefault="00B94F1D" w:rsidP="00FC70E7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593CE5" w:rsidRPr="00FC70E7" w:rsidRDefault="00B94F1D" w:rsidP="00FC70E7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во взаимодействии с семьями детей.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color w:val="000000"/>
          <w:sz w:val="24"/>
          <w:szCs w:val="24"/>
        </w:rPr>
        <w:t>Программа может корректироваться в связи с изменениями:</w:t>
      </w:r>
    </w:p>
    <w:p w:rsidR="00593CE5" w:rsidRPr="00FC70E7" w:rsidRDefault="00B94F1D" w:rsidP="00FC70E7">
      <w:pPr>
        <w:numPr>
          <w:ilvl w:val="0"/>
          <w:numId w:val="29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нормативно-правовой базы дошкольного образования;</w:t>
      </w:r>
    </w:p>
    <w:p w:rsidR="00593CE5" w:rsidRPr="00FC70E7" w:rsidRDefault="00B94F1D" w:rsidP="00FC70E7">
      <w:pPr>
        <w:numPr>
          <w:ilvl w:val="0"/>
          <w:numId w:val="29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видовой структуры групп;</w:t>
      </w:r>
    </w:p>
    <w:p w:rsidR="00593CE5" w:rsidRPr="00FC70E7" w:rsidRDefault="00B94F1D" w:rsidP="00FC70E7">
      <w:pPr>
        <w:numPr>
          <w:ilvl w:val="0"/>
          <w:numId w:val="29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образовательного запроса родителей.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color w:val="000000"/>
          <w:sz w:val="24"/>
          <w:szCs w:val="24"/>
        </w:rPr>
        <w:t>Подходы к формированию программы:</w:t>
      </w:r>
    </w:p>
    <w:p w:rsidR="00593CE5" w:rsidRPr="00FC70E7" w:rsidRDefault="00B94F1D" w:rsidP="00FC70E7">
      <w:pPr>
        <w:numPr>
          <w:ilvl w:val="0"/>
          <w:numId w:val="3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Личностно-ориентированный. Организация образовательного процесса с учётом главного критерия оценки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593CE5" w:rsidRPr="00FC70E7" w:rsidRDefault="00B94F1D" w:rsidP="00FC70E7">
      <w:pPr>
        <w:numPr>
          <w:ilvl w:val="0"/>
          <w:numId w:val="3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lastRenderedPageBreak/>
        <w:t>Деятельностный. Организация деятельности в общем контексте образовательного процесса.</w:t>
      </w:r>
    </w:p>
    <w:p w:rsidR="00593CE5" w:rsidRPr="00FC70E7" w:rsidRDefault="00B94F1D" w:rsidP="00FC70E7">
      <w:pPr>
        <w:numPr>
          <w:ilvl w:val="0"/>
          <w:numId w:val="3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Ценностный. Организация развития и воспитания на основе общечеловеческих ценностей, а также этических, нравственных и т. д.</w:t>
      </w:r>
    </w:p>
    <w:p w:rsidR="00593CE5" w:rsidRPr="00FC70E7" w:rsidRDefault="00B94F1D" w:rsidP="00FC70E7">
      <w:pPr>
        <w:numPr>
          <w:ilvl w:val="0"/>
          <w:numId w:val="3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Компетентностный. Формирование готовности обучающихся самостоятельно действовать в ходе решения актуальных задач.</w:t>
      </w:r>
    </w:p>
    <w:p w:rsidR="00593CE5" w:rsidRPr="00FC70E7" w:rsidRDefault="00B94F1D" w:rsidP="00FC70E7">
      <w:pPr>
        <w:numPr>
          <w:ilvl w:val="0"/>
          <w:numId w:val="3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593CE5" w:rsidRPr="00FC70E7" w:rsidRDefault="00B94F1D" w:rsidP="00FC70E7">
      <w:pPr>
        <w:numPr>
          <w:ilvl w:val="0"/>
          <w:numId w:val="3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Диалогический. Организация процесса с учётом принципа диалога, субъект-субъектных отношений.</w:t>
      </w:r>
    </w:p>
    <w:p w:rsidR="00593CE5" w:rsidRPr="00FC70E7" w:rsidRDefault="00B94F1D" w:rsidP="00FC70E7">
      <w:pPr>
        <w:numPr>
          <w:ilvl w:val="0"/>
          <w:numId w:val="3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593CE5" w:rsidRPr="00FC70E7" w:rsidRDefault="00B94F1D" w:rsidP="00FC70E7">
      <w:pPr>
        <w:numPr>
          <w:ilvl w:val="0"/>
          <w:numId w:val="31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Культурологический. Организация процесса с учётом потенциала культуросообразного содержания дошкольного образования.</w:t>
      </w:r>
    </w:p>
    <w:p w:rsidR="00593CE5" w:rsidRPr="00FC70E7" w:rsidRDefault="00593CE5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b/>
          <w:color w:val="000000"/>
          <w:sz w:val="24"/>
          <w:szCs w:val="24"/>
        </w:rPr>
      </w:pP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b/>
          <w:color w:val="000000"/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 xml:space="preserve">1.3. Планируемые результаты освоения обучающимися программы </w:t>
      </w:r>
      <w:r w:rsidR="00FC70E7" w:rsidRPr="00FC70E7">
        <w:rPr>
          <w:b/>
          <w:color w:val="000000"/>
          <w:sz w:val="24"/>
          <w:szCs w:val="24"/>
        </w:rPr>
        <w:t>модуля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 xml:space="preserve">1.3.1. </w:t>
      </w:r>
      <w:r w:rsidRPr="00FC70E7">
        <w:rPr>
          <w:color w:val="000000"/>
          <w:sz w:val="24"/>
          <w:szCs w:val="24"/>
        </w:rPr>
        <w:tab/>
        <w:t>Общие положения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Занятия предполагают развитие личности: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•развитие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Максимальное количество обучающихся в группе — 15 человек.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color w:val="000000"/>
          <w:sz w:val="24"/>
          <w:szCs w:val="24"/>
        </w:rPr>
        <w:t>1.3.2.</w:t>
      </w:r>
      <w:r w:rsidRPr="00FC70E7">
        <w:rPr>
          <w:i/>
          <w:color w:val="000000"/>
          <w:sz w:val="24"/>
          <w:szCs w:val="24"/>
        </w:rPr>
        <w:t xml:space="preserve"> </w:t>
      </w:r>
      <w:r w:rsidRPr="00FC70E7">
        <w:rPr>
          <w:i/>
          <w:color w:val="000000"/>
          <w:sz w:val="24"/>
          <w:szCs w:val="24"/>
        </w:rPr>
        <w:tab/>
      </w:r>
      <w:r w:rsidRPr="00FC70E7">
        <w:rPr>
          <w:color w:val="000000"/>
          <w:sz w:val="24"/>
          <w:szCs w:val="24"/>
        </w:rPr>
        <w:t>Структура планируемых результатов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color w:val="000000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color w:val="000000"/>
          <w:sz w:val="24"/>
          <w:szCs w:val="24"/>
        </w:rPr>
        <w:t>В структуре планируемых результатов выделяются следующие группы:</w:t>
      </w:r>
    </w:p>
    <w:p w:rsidR="00593CE5" w:rsidRPr="00FC70E7" w:rsidRDefault="00B94F1D" w:rsidP="00FC70E7">
      <w:pPr>
        <w:numPr>
          <w:ilvl w:val="0"/>
          <w:numId w:val="33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lastRenderedPageBreak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593CE5" w:rsidRPr="00FC70E7" w:rsidRDefault="00B94F1D" w:rsidP="00FC70E7">
      <w:pPr>
        <w:numPr>
          <w:ilvl w:val="0"/>
          <w:numId w:val="33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Метапредметные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593CE5" w:rsidRPr="00FC70E7" w:rsidRDefault="00B94F1D" w:rsidP="00FC70E7">
      <w:pPr>
        <w:numPr>
          <w:ilvl w:val="0"/>
          <w:numId w:val="33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color w:val="000000"/>
          <w:sz w:val="24"/>
          <w:szCs w:val="24"/>
        </w:rPr>
        <w:t>1.3.3. Личностные результаты</w:t>
      </w:r>
    </w:p>
    <w:p w:rsidR="00593CE5" w:rsidRPr="00FC70E7" w:rsidRDefault="00B94F1D" w:rsidP="00FC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:rsidR="00593CE5" w:rsidRPr="00FC70E7" w:rsidRDefault="00B94F1D" w:rsidP="00FC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осмысление мотивов своих действий при выполнении заданий;</w:t>
      </w:r>
    </w:p>
    <w:p w:rsidR="00593CE5" w:rsidRPr="00FC70E7" w:rsidRDefault="00B94F1D" w:rsidP="00FC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593CE5" w:rsidRPr="00FC70E7" w:rsidRDefault="00B94F1D" w:rsidP="00FC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593CE5" w:rsidRPr="00FC70E7" w:rsidRDefault="00B94F1D" w:rsidP="00FC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593CE5" w:rsidRPr="00FC70E7" w:rsidRDefault="00B94F1D" w:rsidP="00FC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593CE5" w:rsidRPr="00FC70E7" w:rsidRDefault="00B94F1D" w:rsidP="00FC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1.3.4. Метапредметные результаты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b/>
          <w:color w:val="000000"/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Математика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Статистика и теория вероятностей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Выпускник научится:</w:t>
      </w:r>
    </w:p>
    <w:p w:rsidR="00593CE5" w:rsidRPr="00FC70E7" w:rsidRDefault="00B94F1D" w:rsidP="00FC70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 xml:space="preserve">представлять данные в виде таблиц, диаграмм; </w:t>
      </w:r>
    </w:p>
    <w:p w:rsidR="00593CE5" w:rsidRPr="00FC70E7" w:rsidRDefault="00B94F1D" w:rsidP="00FC70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читать информацию, представленную в виде таблицы, диаграммы.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 повседневной жизни и при изучении других предметов выпускник сможет:</w:t>
      </w:r>
    </w:p>
    <w:p w:rsidR="00593CE5" w:rsidRPr="00FC70E7" w:rsidRDefault="00B94F1D" w:rsidP="00FC70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Геометрия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Геометрические фигуры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Выпускник научится:</w:t>
      </w:r>
    </w:p>
    <w:p w:rsidR="00593CE5" w:rsidRPr="00FC70E7" w:rsidRDefault="00B94F1D" w:rsidP="00FC70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b/>
          <w:i/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 xml:space="preserve"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</w:t>
      </w:r>
      <w:r w:rsidRPr="00FC70E7">
        <w:rPr>
          <w:color w:val="000000"/>
          <w:sz w:val="24"/>
          <w:szCs w:val="24"/>
        </w:rPr>
        <w:lastRenderedPageBreak/>
        <w:t>окружность и круг, прямоугольный параллелепипед, куб, шар. Изображать изучаемые фигуры от руки и с помощью линейки и циркуля.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 повседневной жизни и при изучении других предметов выпускник сможет:</w:t>
      </w:r>
    </w:p>
    <w:p w:rsidR="00593CE5" w:rsidRPr="00FC70E7" w:rsidRDefault="00B94F1D" w:rsidP="00FC70E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Измерения и вычисления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Выпускник научится:</w:t>
      </w:r>
    </w:p>
    <w:p w:rsidR="00593CE5" w:rsidRPr="00FC70E7" w:rsidRDefault="00B94F1D" w:rsidP="00FC70E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b/>
          <w:color w:val="000000"/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Физика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Выпускник научится:</w:t>
      </w:r>
    </w:p>
    <w:p w:rsidR="00593CE5" w:rsidRPr="00FC70E7" w:rsidRDefault="00B94F1D" w:rsidP="00FC70E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593CE5" w:rsidRPr="00FC70E7" w:rsidRDefault="00B94F1D" w:rsidP="00FC70E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593CE5" w:rsidRPr="00FC70E7" w:rsidRDefault="00B94F1D" w:rsidP="00FC70E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b/>
          <w:color w:val="000000"/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Информатика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Выпускник научится:</w:t>
      </w:r>
    </w:p>
    <w:p w:rsidR="00593CE5" w:rsidRPr="00FC70E7" w:rsidRDefault="00B94F1D" w:rsidP="00FC70E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593CE5" w:rsidRPr="00FC70E7" w:rsidRDefault="00B94F1D" w:rsidP="00FC70E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593CE5" w:rsidRPr="00FC70E7" w:rsidRDefault="00B94F1D" w:rsidP="00FC70E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классифицировать средства ИКТ в соответствии с кругом выполняемых задач.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Математические основы информатики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Выпускник получит возможность:</w:t>
      </w:r>
    </w:p>
    <w:p w:rsidR="00593CE5" w:rsidRPr="00FC70E7" w:rsidRDefault="00B94F1D" w:rsidP="00FC70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Использование программных систем и сервисов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Выпускник научится:</w:t>
      </w:r>
    </w:p>
    <w:p w:rsidR="00593CE5" w:rsidRPr="00FC70E7" w:rsidRDefault="00B94F1D" w:rsidP="00FC70E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классифицировать файлы по типу и иным параметрам;</w:t>
      </w:r>
    </w:p>
    <w:p w:rsidR="00593CE5" w:rsidRPr="00FC70E7" w:rsidRDefault="00B94F1D" w:rsidP="00FC70E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lastRenderedPageBreak/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593CE5" w:rsidRPr="00FC70E7" w:rsidRDefault="00B94F1D" w:rsidP="00FC70E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93CE5" w:rsidRPr="00FC70E7" w:rsidRDefault="00B94F1D" w:rsidP="00FC70E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593CE5" w:rsidRPr="00FC70E7" w:rsidRDefault="00B94F1D" w:rsidP="00FC70E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593CE5" w:rsidRPr="00FC70E7" w:rsidRDefault="00B94F1D" w:rsidP="00FC70E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593CE5" w:rsidRPr="00FC70E7" w:rsidRDefault="00B94F1D" w:rsidP="00FC70E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593CE5" w:rsidRPr="00FC70E7" w:rsidRDefault="00B94F1D" w:rsidP="00FC70E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593CE5" w:rsidRPr="00FC70E7" w:rsidRDefault="00B94F1D" w:rsidP="00FC70E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познакомиться с примерами использования ИКТ в современном мире;</w:t>
      </w:r>
    </w:p>
    <w:p w:rsidR="00593CE5" w:rsidRPr="00FC70E7" w:rsidRDefault="00B94F1D" w:rsidP="00FC70E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b/>
          <w:color w:val="000000"/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Технология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Выпускник научится:</w:t>
      </w:r>
    </w:p>
    <w:p w:rsidR="00593CE5" w:rsidRPr="00FC70E7" w:rsidRDefault="00B94F1D" w:rsidP="00FC70E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593CE5" w:rsidRPr="00FC70E7" w:rsidRDefault="00B94F1D" w:rsidP="00FC70E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оценивать условия применимости технологии в том числе с позиций экологической защищённости;</w:t>
      </w:r>
    </w:p>
    <w:p w:rsidR="00593CE5" w:rsidRPr="00FC70E7" w:rsidRDefault="00B94F1D" w:rsidP="00FC70E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</w:t>
      </w:r>
      <w:r w:rsidRPr="00FC70E7">
        <w:rPr>
          <w:color w:val="000000"/>
          <w:sz w:val="24"/>
          <w:szCs w:val="24"/>
        </w:rPr>
        <w:lastRenderedPageBreak/>
        <w:t>экспериментальным путём, в том числе самостоятельно планируя такого рода эксперименты;</w:t>
      </w:r>
    </w:p>
    <w:p w:rsidR="00593CE5" w:rsidRPr="00FC70E7" w:rsidRDefault="00B94F1D" w:rsidP="00FC70E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93CE5" w:rsidRPr="00FC70E7" w:rsidRDefault="00B94F1D" w:rsidP="00FC70E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проводить оценку и испытание полученного продукта;</w:t>
      </w:r>
    </w:p>
    <w:p w:rsidR="00593CE5" w:rsidRPr="00FC70E7" w:rsidRDefault="00B94F1D" w:rsidP="00FC70E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593CE5" w:rsidRPr="00FC70E7" w:rsidRDefault="00B94F1D" w:rsidP="00FC70E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593CE5" w:rsidRPr="00FC70E7" w:rsidRDefault="00B94F1D" w:rsidP="00FC70E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93CE5" w:rsidRPr="00FC70E7" w:rsidRDefault="00B94F1D" w:rsidP="00FC70E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593CE5" w:rsidRPr="00FC70E7" w:rsidRDefault="00B94F1D" w:rsidP="00FC70E7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593CE5" w:rsidRPr="00FC70E7" w:rsidRDefault="00B94F1D" w:rsidP="00FC70E7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встраивание созданного информационного продукта в заданную оболочку,</w:t>
      </w:r>
    </w:p>
    <w:p w:rsidR="00593CE5" w:rsidRPr="00FC70E7" w:rsidRDefault="00B94F1D" w:rsidP="00FC70E7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593CE5" w:rsidRPr="00FC70E7" w:rsidRDefault="00B94F1D" w:rsidP="00FC70E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593CE5" w:rsidRPr="00FC70E7" w:rsidRDefault="00B94F1D" w:rsidP="00FC70E7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593CE5" w:rsidRPr="00FC70E7" w:rsidRDefault="00B94F1D" w:rsidP="00FC70E7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93CE5" w:rsidRPr="00FC70E7" w:rsidRDefault="00B94F1D" w:rsidP="00FC70E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593CE5" w:rsidRPr="00FC70E7" w:rsidRDefault="00B94F1D" w:rsidP="00FC70E7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593CE5" w:rsidRPr="00FC70E7" w:rsidRDefault="00B94F1D" w:rsidP="00FC70E7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Выпускник получит возможность научиться:</w:t>
      </w:r>
    </w:p>
    <w:p w:rsidR="00593CE5" w:rsidRPr="00FC70E7" w:rsidRDefault="00B94F1D" w:rsidP="00FC70E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lastRenderedPageBreak/>
        <w:t>выявлять и формулировать проблему, требующую технологического решения;</w:t>
      </w:r>
    </w:p>
    <w:p w:rsidR="00593CE5" w:rsidRPr="00FC70E7" w:rsidRDefault="00B94F1D" w:rsidP="00FC70E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593CE5" w:rsidRPr="00FC70E7" w:rsidRDefault="00B94F1D" w:rsidP="00FC70E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b/>
          <w:color w:val="000000"/>
          <w:sz w:val="24"/>
          <w:szCs w:val="24"/>
        </w:rPr>
      </w:pPr>
      <w:r w:rsidRPr="00FC70E7">
        <w:rPr>
          <w:b/>
          <w:color w:val="000000"/>
          <w:sz w:val="24"/>
          <w:szCs w:val="24"/>
        </w:rPr>
        <w:t>Предметные результаты</w:t>
      </w:r>
    </w:p>
    <w:p w:rsidR="00593CE5" w:rsidRPr="00FC70E7" w:rsidRDefault="00B94F1D" w:rsidP="00FC7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i/>
          <w:color w:val="000000"/>
          <w:sz w:val="24"/>
          <w:szCs w:val="24"/>
        </w:rPr>
        <w:t>Программные требования к знаниям (результаты теоретической подготовки):</w:t>
      </w:r>
    </w:p>
    <w:p w:rsidR="00593CE5" w:rsidRPr="00FC70E7" w:rsidRDefault="00B94F1D" w:rsidP="00FC70E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правила безопасности и охраны труда при работе с учебным и лабораторным оборудованием</w:t>
      </w:r>
      <w:r w:rsidRPr="00FC70E7">
        <w:rPr>
          <w:sz w:val="24"/>
          <w:szCs w:val="24"/>
        </w:rPr>
        <w:t>;</w:t>
      </w:r>
    </w:p>
    <w:p w:rsidR="00593CE5" w:rsidRPr="00FC70E7" w:rsidRDefault="00B94F1D" w:rsidP="00FC70E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основные этапы проекта</w:t>
      </w:r>
    </w:p>
    <w:p w:rsidR="00593CE5" w:rsidRPr="00FC70E7" w:rsidRDefault="00B94F1D" w:rsidP="00FC70E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методы дизайн-аналитики</w:t>
      </w:r>
    </w:p>
    <w:p w:rsidR="00593CE5" w:rsidRPr="00FC70E7" w:rsidRDefault="00B94F1D" w:rsidP="00FC70E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принципы линейной перспективы</w:t>
      </w:r>
    </w:p>
    <w:p w:rsidR="00593CE5" w:rsidRPr="00FC70E7" w:rsidRDefault="00B94F1D" w:rsidP="00FC70E7">
      <w:pPr>
        <w:numPr>
          <w:ilvl w:val="0"/>
          <w:numId w:val="19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принципы 3D-моделирования;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 xml:space="preserve"> анализировать формообразование промышленных изделий;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строить изображения предметов по правилам линейной перспективы;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передавать с помощью света характер формы;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работать с программами трёхмерной графики (Fusion 360);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lastRenderedPageBreak/>
        <w:t>оценивать условия применимости технологии, в том числе с позиций экологической защищённости;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выявлять и формулировать проблему, требующую технологического решения;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оценивать коммерческий потенциал продукта и/или технологии;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проводить оценку и испытание полученного продукта;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color w:val="000000"/>
          <w:sz w:val="24"/>
          <w:szCs w:val="24"/>
        </w:rPr>
        <w:t>представлять свой проект.</w:t>
      </w:r>
    </w:p>
    <w:p w:rsidR="00593CE5" w:rsidRPr="00FC70E7" w:rsidRDefault="00B94F1D" w:rsidP="00FC70E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FC70E7">
        <w:rPr>
          <w:sz w:val="24"/>
          <w:szCs w:val="24"/>
        </w:rPr>
        <w:t xml:space="preserve">владеть </w:t>
      </w:r>
      <w:r w:rsidRPr="00FC70E7">
        <w:rPr>
          <w:color w:val="000000"/>
          <w:sz w:val="24"/>
          <w:szCs w:val="24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FC70E7">
        <w:rPr>
          <w:sz w:val="24"/>
          <w:szCs w:val="24"/>
        </w:rPr>
        <w:t>1.4.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Виды контроля:</w:t>
      </w:r>
    </w:p>
    <w:p w:rsidR="00593CE5" w:rsidRPr="00FC70E7" w:rsidRDefault="00B94F1D" w:rsidP="00FC70E7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промежуточный контроль, проводимый во время занятий;</w:t>
      </w:r>
    </w:p>
    <w:p w:rsidR="00593CE5" w:rsidRPr="00FC70E7" w:rsidRDefault="00B94F1D" w:rsidP="00FC70E7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итоговый контроль, проводимый после завершения всей учебной программы.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Формы проверки результатов:</w:t>
      </w:r>
    </w:p>
    <w:p w:rsidR="00593CE5" w:rsidRPr="00FC70E7" w:rsidRDefault="00B94F1D" w:rsidP="00FC70E7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наблюдение за обучающимися в процессе работы;</w:t>
      </w:r>
    </w:p>
    <w:p w:rsidR="00593CE5" w:rsidRPr="00FC70E7" w:rsidRDefault="00B94F1D" w:rsidP="00FC70E7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игры;</w:t>
      </w:r>
    </w:p>
    <w:p w:rsidR="00593CE5" w:rsidRPr="00FC70E7" w:rsidRDefault="00B94F1D" w:rsidP="00FC70E7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индивидуальные и коллективные творческие работы;</w:t>
      </w:r>
    </w:p>
    <w:p w:rsidR="00593CE5" w:rsidRPr="00FC70E7" w:rsidRDefault="00B94F1D" w:rsidP="00FC70E7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беседы с обучающимися и их родителями.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Формы подведения итогов:</w:t>
      </w:r>
    </w:p>
    <w:p w:rsidR="00593CE5" w:rsidRPr="00FC70E7" w:rsidRDefault="00B94F1D" w:rsidP="00FC70E7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выполнение практических работ;</w:t>
      </w:r>
    </w:p>
    <w:p w:rsidR="00593CE5" w:rsidRPr="00FC70E7" w:rsidRDefault="00B94F1D" w:rsidP="00FC70E7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тесты;</w:t>
      </w:r>
    </w:p>
    <w:p w:rsidR="00593CE5" w:rsidRPr="00FC70E7" w:rsidRDefault="00B94F1D" w:rsidP="00FC70E7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анкеты;</w:t>
      </w:r>
    </w:p>
    <w:p w:rsidR="00593CE5" w:rsidRPr="00FC70E7" w:rsidRDefault="00B94F1D" w:rsidP="00FC70E7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защита проекта.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 w:rsidRPr="00FC70E7">
        <w:rPr>
          <w:sz w:val="24"/>
          <w:szCs w:val="24"/>
        </w:rPr>
        <w:t>Для оценивания деятельности обучающихся используются инструменты само- и взаимооценки.</w:t>
      </w:r>
    </w:p>
    <w:p w:rsidR="00FC70E7" w:rsidRDefault="00FC70E7">
      <w:pPr>
        <w:rPr>
          <w:b/>
          <w:sz w:val="24"/>
          <w:szCs w:val="24"/>
        </w:rPr>
      </w:pPr>
      <w:bookmarkStart w:id="3" w:name="_t3rv93uqz2d5" w:colFirst="0" w:colLast="0"/>
      <w:bookmarkEnd w:id="3"/>
      <w:r>
        <w:rPr>
          <w:sz w:val="24"/>
          <w:szCs w:val="24"/>
        </w:rPr>
        <w:br w:type="page"/>
      </w:r>
    </w:p>
    <w:p w:rsidR="00593CE5" w:rsidRDefault="00B94F1D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2. Учебно-тематический план</w:t>
      </w:r>
    </w:p>
    <w:p w:rsidR="00593CE5" w:rsidRPr="00FC70E7" w:rsidRDefault="00FC70E7" w:rsidP="00FC70E7">
      <w:pPr>
        <w:spacing w:after="160" w:line="360" w:lineRule="auto"/>
        <w:ind w:firstLine="720"/>
        <w:jc w:val="both"/>
        <w:rPr>
          <w:b/>
          <w:sz w:val="24"/>
          <w:szCs w:val="24"/>
        </w:rPr>
      </w:pPr>
      <w:r w:rsidRPr="00FC70E7">
        <w:rPr>
          <w:b/>
          <w:sz w:val="24"/>
          <w:szCs w:val="24"/>
        </w:rPr>
        <w:t xml:space="preserve">2.1. </w:t>
      </w:r>
      <w:r w:rsidR="00B94F1D" w:rsidRPr="00FC70E7">
        <w:rPr>
          <w:b/>
          <w:sz w:val="24"/>
          <w:szCs w:val="24"/>
        </w:rPr>
        <w:t>Примерное тематическое планирование:</w:t>
      </w:r>
    </w:p>
    <w:tbl>
      <w:tblPr>
        <w:tblStyle w:val="a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7035"/>
        <w:gridCol w:w="1500"/>
      </w:tblGrid>
      <w:tr w:rsidR="00593CE5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93CE5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Введение в образовательную программу, техника безопасности, знакомство с оборудованием мобильного технопарка.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FC70E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3CE5">
        <w:trPr>
          <w:trHeight w:val="6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93CE5">
        <w:trPr>
          <w:trHeight w:val="6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Кейс «Пенал»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93CE5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FC70E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3CE5" w:rsidRDefault="00593CE5" w:rsidP="00FC70E7">
      <w:pPr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FC70E7">
        <w:rPr>
          <w:b/>
          <w:sz w:val="24"/>
          <w:szCs w:val="24"/>
        </w:rPr>
        <w:t>2.2. Общие положения</w:t>
      </w:r>
    </w:p>
    <w:p w:rsidR="00593CE5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«Промышленный дизайн»,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предметной области «Технология»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593CE5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предмета «Технология» обеспечивает формирование у обучающихся технологического мышления. Схема технологического мышления («потребность — цель — способ — результат»)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 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</w:t>
      </w:r>
      <w:r>
        <w:rPr>
          <w:sz w:val="24"/>
          <w:szCs w:val="24"/>
        </w:rPr>
        <w:lastRenderedPageBreak/>
        <w:t>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«Промышленный дизайн»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593CE5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различных сторон личности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объем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системно-деятельностном методе обучения.</w:t>
      </w:r>
    </w:p>
    <w:p w:rsidR="00593CE5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 Также программа предполагает вариативную реализацию в зависимости от условий на площадке. В связи с регулярным передвижением детского мобильного технопарка «Кванториум» у обучающихся примерно в 50% времени от общей длительности программы будет доступ к высокотехнологичныму оборудованию. На площадке будет находиться наставник для обучения работе с оборудованием и программным обеспечением, сопровождения проектной деятельности. </w:t>
      </w:r>
    </w:p>
    <w:p w:rsidR="00593CE5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оставшееся время программа реализуется посредством имеющихся в образовательном учреждении ресурсов и педагогами дисциплины "Технология".</w:t>
      </w:r>
    </w:p>
    <w:p w:rsidR="00593CE5" w:rsidRDefault="00593CE5" w:rsidP="00FC70E7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593CE5" w:rsidRPr="00FC70E7" w:rsidRDefault="00B94F1D" w:rsidP="00FC70E7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FC70E7">
        <w:rPr>
          <w:b/>
          <w:sz w:val="24"/>
          <w:szCs w:val="24"/>
        </w:rPr>
        <w:t xml:space="preserve">2.3. Основное содержание </w:t>
      </w:r>
    </w:p>
    <w:p w:rsidR="00593CE5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курса программы обучающиеся познакомятся с промышленным дизайном, коснутся истории его возникновения и развития, попробуют себя в роли промышленного дизайнера, решая кейсы заложенные в программе. Научаться дизайн-аналитике, формулированию задачи на проектирование, освоят методы генерации и выбора идей и реализуют их, используя инструментарий промышленного дизайнера. Также, научаться планировать ведение проекта и грамотно распределять роли внутри команды.</w:t>
      </w:r>
    </w:p>
    <w:p w:rsidR="00593CE5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познакомятся со всеми проектными стадиями с позиции промышленного дизанйера, начиная от выявления проблемы, генерации креативной идеи, до презентации готового продукта. Освоят дизайн-эскизирование, 3д-моделирование, макетирование и функциональное прототипирование. </w:t>
      </w:r>
    </w:p>
    <w:p w:rsidR="00593CE5" w:rsidRDefault="00B94F1D" w:rsidP="00FC70E7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Большое внимание в процессе освоения программы уделяется навыку презентации проектного результата: рендеринг 3д модели, верстка презентации с использованием веб-</w:t>
      </w:r>
      <w:r>
        <w:rPr>
          <w:sz w:val="24"/>
          <w:szCs w:val="24"/>
        </w:rPr>
        <w:lastRenderedPageBreak/>
        <w:t>сервисов, изготовление демонстрационного макета и функционального прототипа с использованием технологии 3д печати и лазерной резки, сценирование выступления.</w:t>
      </w:r>
    </w:p>
    <w:p w:rsidR="00FC70E7" w:rsidRDefault="00FC70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3CE5" w:rsidRDefault="00593CE5">
      <w:pPr>
        <w:spacing w:after="160" w:line="360" w:lineRule="auto"/>
        <w:jc w:val="both"/>
        <w:rPr>
          <w:sz w:val="24"/>
          <w:szCs w:val="24"/>
        </w:rPr>
      </w:pPr>
    </w:p>
    <w:p w:rsidR="00FC70E7" w:rsidRPr="00FC70E7" w:rsidRDefault="00B94F1D" w:rsidP="00FC70E7">
      <w:pPr>
        <w:pStyle w:val="1"/>
        <w:jc w:val="center"/>
        <w:rPr>
          <w:sz w:val="28"/>
          <w:szCs w:val="28"/>
        </w:rPr>
      </w:pPr>
      <w:bookmarkStart w:id="4" w:name="_4zvrld7pg799" w:colFirst="0" w:colLast="0"/>
      <w:bookmarkEnd w:id="4"/>
      <w:r w:rsidRPr="00FC70E7">
        <w:rPr>
          <w:sz w:val="28"/>
          <w:szCs w:val="28"/>
        </w:rPr>
        <w:t>3</w:t>
      </w:r>
      <w:r w:rsidR="00FC70E7">
        <w:rPr>
          <w:sz w:val="28"/>
          <w:szCs w:val="28"/>
        </w:rPr>
        <w:t>.</w:t>
      </w:r>
      <w:r w:rsidR="00FC70E7" w:rsidRPr="00FC70E7">
        <w:rPr>
          <w:sz w:val="28"/>
          <w:szCs w:val="28"/>
        </w:rPr>
        <w:t xml:space="preserve"> Организационный раздел программы модуля</w:t>
      </w:r>
    </w:p>
    <w:p w:rsidR="00FC70E7" w:rsidRPr="00BE3185" w:rsidRDefault="00FC70E7" w:rsidP="00FC70E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b/>
          <w:color w:val="000000"/>
          <w:sz w:val="24"/>
          <w:szCs w:val="24"/>
        </w:rPr>
      </w:pPr>
      <w:r w:rsidRPr="00BE3185">
        <w:rPr>
          <w:b/>
          <w:color w:val="000000"/>
          <w:sz w:val="24"/>
          <w:szCs w:val="24"/>
        </w:rPr>
        <w:t>3.1. Примерный учебн</w:t>
      </w:r>
      <w:r>
        <w:rPr>
          <w:b/>
          <w:color w:val="000000"/>
          <w:sz w:val="24"/>
          <w:szCs w:val="24"/>
        </w:rPr>
        <w:t>о-тематический</w:t>
      </w:r>
      <w:r w:rsidRPr="00BE3185">
        <w:rPr>
          <w:b/>
          <w:color w:val="000000"/>
          <w:sz w:val="24"/>
          <w:szCs w:val="24"/>
        </w:rPr>
        <w:t xml:space="preserve"> план </w:t>
      </w:r>
    </w:p>
    <w:tbl>
      <w:tblPr>
        <w:tblStyle w:val="a6"/>
        <w:tblW w:w="86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500"/>
        <w:gridCol w:w="900"/>
        <w:gridCol w:w="2939"/>
        <w:gridCol w:w="2641"/>
      </w:tblGrid>
      <w:tr w:rsidR="003601E3" w:rsidTr="003601E3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601E3" w:rsidRDefault="003601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601E3" w:rsidTr="003601E3">
        <w:trPr>
          <w:trHeight w:val="18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3601E3" w:rsidTr="003601E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</w:p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:rsidR="003601E3" w:rsidRDefault="003601E3">
            <w:pPr>
              <w:rPr>
                <w:sz w:val="24"/>
                <w:szCs w:val="24"/>
              </w:rPr>
            </w:pPr>
          </w:p>
          <w:p w:rsidR="003601E3" w:rsidRDefault="003601E3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1E3" w:rsidTr="003601E3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:rsidR="003601E3" w:rsidRDefault="003601E3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1E3" w:rsidTr="003601E3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3601E3" w:rsidRDefault="003601E3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1E3" w:rsidTr="003601E3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презентации. Защита.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3601E3" w:rsidTr="003601E3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</w:p>
        </w:tc>
      </w:tr>
      <w:tr w:rsidR="003601E3" w:rsidTr="003601E3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 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3601E3" w:rsidRDefault="003601E3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1E3" w:rsidTr="003601E3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3601E3" w:rsidRDefault="003601E3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1E3" w:rsidTr="003601E3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3601E3" w:rsidRDefault="003601E3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1E3" w:rsidTr="003601E3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 идей, подготовка финального эскиза и чертежа.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</w:p>
        </w:tc>
      </w:tr>
      <w:tr w:rsidR="003601E3" w:rsidTr="003601E3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    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3601E3" w:rsidRDefault="003601E3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1E3" w:rsidTr="003601E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ind w:lef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            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3601E3" w:rsidTr="003601E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</w:p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3601E3" w:rsidRDefault="003601E3">
            <w:pPr>
              <w:rPr>
                <w:sz w:val="24"/>
                <w:szCs w:val="24"/>
              </w:rPr>
            </w:pPr>
          </w:p>
          <w:p w:rsidR="003601E3" w:rsidRDefault="003601E3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1E3" w:rsidTr="003601E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Fusion 360</w:t>
            </w:r>
          </w:p>
          <w:p w:rsidR="003601E3" w:rsidRDefault="003601E3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1E3" w:rsidTr="003601E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            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  <w:p w:rsidR="003601E3" w:rsidRDefault="003601E3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1E3" w:rsidTr="003601E3">
        <w:trPr>
          <w:trHeight w:val="68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 w:rsidP="003601E3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             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:rsidR="00593CE5" w:rsidRDefault="00593CE5" w:rsidP="003601E3">
      <w:pPr>
        <w:spacing w:after="0" w:line="360" w:lineRule="auto"/>
        <w:ind w:firstLine="720"/>
        <w:jc w:val="both"/>
        <w:rPr>
          <w:i/>
        </w:rPr>
      </w:pPr>
    </w:p>
    <w:p w:rsidR="00593CE5" w:rsidRPr="003601E3" w:rsidRDefault="00B94F1D" w:rsidP="003601E3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3601E3">
        <w:rPr>
          <w:b/>
          <w:sz w:val="24"/>
          <w:szCs w:val="24"/>
        </w:rPr>
        <w:t>3.2. Система условий реализации программы</w:t>
      </w:r>
      <w:r w:rsidR="003601E3" w:rsidRPr="003601E3">
        <w:rPr>
          <w:b/>
          <w:sz w:val="24"/>
          <w:szCs w:val="24"/>
        </w:rPr>
        <w:t xml:space="preserve"> модуля</w:t>
      </w:r>
    </w:p>
    <w:p w:rsidR="00593CE5" w:rsidRDefault="00B94F1D" w:rsidP="003601E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Описание кадровых условий реализации программы </w:t>
      </w:r>
      <w:r w:rsidR="003601E3">
        <w:rPr>
          <w:sz w:val="24"/>
          <w:szCs w:val="24"/>
        </w:rPr>
        <w:t>модуля</w:t>
      </w:r>
      <w:r>
        <w:rPr>
          <w:sz w:val="24"/>
          <w:szCs w:val="24"/>
        </w:rPr>
        <w:t xml:space="preserve"> (описание компетенций наставника)</w:t>
      </w:r>
    </w:p>
    <w:p w:rsidR="00593CE5" w:rsidRDefault="00B94F1D" w:rsidP="003601E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Наставник программы «Промышленный дизайн» должен обладать рядом важных навыков для ее успешной реализации:</w:t>
      </w:r>
    </w:p>
    <w:p w:rsidR="00593CE5" w:rsidRDefault="00B94F1D" w:rsidP="003601E3">
      <w:pPr>
        <w:keepNext/>
        <w:keepLines/>
        <w:numPr>
          <w:ilvl w:val="0"/>
          <w:numId w:val="25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навык обеспечивать условия для успешной деятельности, позитивной мотивации, а также самомотивирования обучающихся;</w:t>
      </w:r>
    </w:p>
    <w:p w:rsidR="00593CE5" w:rsidRDefault="00B94F1D" w:rsidP="003601E3">
      <w:pPr>
        <w:keepNext/>
        <w:keepLines/>
        <w:numPr>
          <w:ilvl w:val="0"/>
          <w:numId w:val="25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593CE5" w:rsidRDefault="00B94F1D" w:rsidP="003601E3">
      <w:pPr>
        <w:keepNext/>
        <w:keepLines/>
        <w:numPr>
          <w:ilvl w:val="0"/>
          <w:numId w:val="25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593CE5" w:rsidRDefault="00B94F1D" w:rsidP="003601E3">
      <w:pPr>
        <w:keepNext/>
        <w:keepLines/>
        <w:numPr>
          <w:ilvl w:val="0"/>
          <w:numId w:val="25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:rsidR="00593CE5" w:rsidRDefault="00B94F1D" w:rsidP="003601E3">
      <w:pPr>
        <w:keepNext/>
        <w:keepLines/>
        <w:numPr>
          <w:ilvl w:val="0"/>
          <w:numId w:val="25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:rsidR="00593CE5" w:rsidRDefault="00B94F1D" w:rsidP="003601E3">
      <w:pPr>
        <w:keepNext/>
        <w:keepLines/>
        <w:numPr>
          <w:ilvl w:val="0"/>
          <w:numId w:val="25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(Fusion 360, SolidWorks и др.);</w:t>
      </w:r>
    </w:p>
    <w:p w:rsidR="00593CE5" w:rsidRDefault="00B94F1D" w:rsidP="003601E3">
      <w:pPr>
        <w:keepNext/>
        <w:keepLines/>
        <w:numPr>
          <w:ilvl w:val="0"/>
          <w:numId w:val="25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эскизирования, макетирования и прототипирования.</w:t>
      </w:r>
    </w:p>
    <w:p w:rsidR="003601E3" w:rsidRDefault="003601E3" w:rsidP="003601E3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593CE5" w:rsidRPr="003601E3" w:rsidRDefault="00B94F1D" w:rsidP="003601E3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3601E3">
        <w:rPr>
          <w:b/>
          <w:sz w:val="24"/>
          <w:szCs w:val="24"/>
        </w:rPr>
        <w:lastRenderedPageBreak/>
        <w:t>3.3. Содержание курса.</w:t>
      </w:r>
    </w:p>
    <w:p w:rsidR="00593CE5" w:rsidRDefault="00B94F1D" w:rsidP="003601E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разделы программы </w:t>
      </w:r>
    </w:p>
    <w:p w:rsidR="00593CE5" w:rsidRDefault="00B94F1D" w:rsidP="003601E3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Кейс «Объект из будущего»</w:t>
      </w:r>
    </w:p>
    <w:p w:rsidR="00593CE5" w:rsidRDefault="00B94F1D" w:rsidP="003601E3">
      <w:pPr>
        <w:tabs>
          <w:tab w:val="left" w:pos="993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593CE5" w:rsidRDefault="00B94F1D" w:rsidP="003601E3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593CE5" w:rsidRDefault="00B94F1D" w:rsidP="003601E3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:rsidR="00593CE5" w:rsidRDefault="00B94F1D" w:rsidP="003601E3">
      <w:pPr>
        <w:numPr>
          <w:ilvl w:val="0"/>
          <w:numId w:val="26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593CE5" w:rsidRDefault="00B94F1D" w:rsidP="003601E3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Изучение основ скетчинга: понятие света и тени; техника передачи объёма. Создание подробного эскиза проектной разработки в технике скетчинга.</w:t>
      </w:r>
    </w:p>
    <w:p w:rsidR="00593CE5" w:rsidRDefault="00593CE5" w:rsidP="003601E3">
      <w:pPr>
        <w:tabs>
          <w:tab w:val="left" w:pos="993"/>
        </w:tabs>
        <w:spacing w:after="0" w:line="360" w:lineRule="auto"/>
        <w:ind w:firstLine="720"/>
        <w:jc w:val="both"/>
        <w:rPr>
          <w:sz w:val="24"/>
          <w:szCs w:val="24"/>
        </w:rPr>
      </w:pPr>
    </w:p>
    <w:p w:rsidR="00593CE5" w:rsidRDefault="00B94F1D" w:rsidP="003601E3">
      <w:pPr>
        <w:tabs>
          <w:tab w:val="left" w:pos="993"/>
        </w:tabs>
        <w:spacing w:after="0" w:line="360" w:lineRule="auto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593CE5" w:rsidRDefault="00593CE5" w:rsidP="003601E3">
      <w:pPr>
        <w:tabs>
          <w:tab w:val="left" w:pos="993"/>
        </w:tabs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593CE5" w:rsidRDefault="00B94F1D" w:rsidP="003601E3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Кейс «Пенал»</w:t>
      </w:r>
    </w:p>
    <w:p w:rsidR="00593CE5" w:rsidRDefault="00B94F1D" w:rsidP="003601E3">
      <w:pPr>
        <w:tabs>
          <w:tab w:val="left" w:pos="993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593CE5" w:rsidRDefault="00B94F1D" w:rsidP="003601E3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обучающихся), выявление связи функции и формы.</w:t>
      </w:r>
    </w:p>
    <w:p w:rsidR="00593CE5" w:rsidRDefault="00B94F1D" w:rsidP="003601E3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Выполнение натурных зарисовок пенала в технике скетчинга.</w:t>
      </w:r>
    </w:p>
    <w:p w:rsidR="00593CE5" w:rsidRDefault="00B94F1D" w:rsidP="003601E3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593CE5" w:rsidRDefault="00B94F1D" w:rsidP="003601E3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593CE5" w:rsidRDefault="00B94F1D" w:rsidP="003601E3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Испытание прототипа. Внесение изменений в макет. Презентация проекта перед аудиторией.</w:t>
      </w: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593CE5" w:rsidRDefault="00B94F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Style w:val="a7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6503"/>
        <w:gridCol w:w="1701"/>
      </w:tblGrid>
      <w:tr w:rsidR="003601E3" w:rsidTr="003601E3">
        <w:trPr>
          <w:trHeight w:val="860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3601E3" w:rsidTr="003601E3">
        <w:trPr>
          <w:trHeight w:val="900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01E3" w:rsidTr="003601E3">
        <w:trPr>
          <w:trHeight w:val="657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01E3" w:rsidTr="003601E3">
        <w:trPr>
          <w:trHeight w:val="768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рисования </w:t>
            </w:r>
          </w:p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(перспектива, линия, штриховка)</w:t>
            </w:r>
          </w:p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01E3" w:rsidTr="003601E3">
        <w:trPr>
          <w:trHeight w:val="570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01E3" w:rsidTr="003601E3">
        <w:trPr>
          <w:trHeight w:val="400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презентации. Защита.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01E3" w:rsidTr="003601E3">
        <w:trPr>
          <w:trHeight w:val="900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01E3" w:rsidTr="003601E3">
        <w:trPr>
          <w:trHeight w:val="601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01E3" w:rsidTr="003601E3">
        <w:trPr>
          <w:trHeight w:val="759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01E3" w:rsidTr="003601E3">
        <w:trPr>
          <w:trHeight w:val="500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01E3" w:rsidTr="003601E3">
        <w:trPr>
          <w:trHeight w:val="595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 идей, подготовка финального эскиза и чертежа.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01E3" w:rsidTr="003601E3">
        <w:trPr>
          <w:trHeight w:val="762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01E3" w:rsidTr="003601E3">
        <w:trPr>
          <w:trHeight w:val="480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01E3" w:rsidTr="003601E3">
        <w:trPr>
          <w:trHeight w:val="500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01E3" w:rsidTr="003601E3">
        <w:trPr>
          <w:trHeight w:val="560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Fusion 360</w:t>
            </w:r>
          </w:p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01E3" w:rsidTr="003601E3">
        <w:trPr>
          <w:trHeight w:val="460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3601E3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01E3" w:rsidTr="003601E3">
        <w:trPr>
          <w:trHeight w:val="460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E3" w:rsidRDefault="00C5229F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1E3" w:rsidRDefault="003601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93CE5" w:rsidRDefault="00593CE5">
      <w:pPr>
        <w:spacing w:after="0"/>
        <w:rPr>
          <w:b/>
          <w:sz w:val="24"/>
          <w:szCs w:val="24"/>
        </w:rPr>
      </w:pPr>
    </w:p>
    <w:p w:rsidR="00593CE5" w:rsidRDefault="00593CE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C5229F" w:rsidRDefault="00C5229F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593CE5" w:rsidRDefault="00B94F1D">
      <w:p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 Онлайн-обучение (источники и форматы ожидаемых результатов)</w:t>
      </w:r>
    </w:p>
    <w:p w:rsidR="00593CE5" w:rsidRDefault="00593CE5">
      <w:pPr>
        <w:spacing w:after="160" w:line="240" w:lineRule="auto"/>
        <w:jc w:val="both"/>
        <w:rPr>
          <w:sz w:val="24"/>
          <w:szCs w:val="24"/>
        </w:rPr>
      </w:pPr>
    </w:p>
    <w:tbl>
      <w:tblPr>
        <w:tblStyle w:val="a8"/>
        <w:tblW w:w="90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0"/>
        <w:gridCol w:w="2300"/>
        <w:gridCol w:w="2250"/>
        <w:gridCol w:w="2190"/>
        <w:gridCol w:w="1510"/>
      </w:tblGrid>
      <w:tr w:rsidR="00593CE5" w:rsidTr="00C5229F">
        <w:trPr>
          <w:trHeight w:val="860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онлайн-обучения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ожидаемого результата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артефакта</w:t>
            </w:r>
          </w:p>
        </w:tc>
      </w:tr>
      <w:tr w:rsidR="00593CE5" w:rsidTr="00C5229F">
        <w:trPr>
          <w:trHeight w:val="2960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CE5" w:rsidRDefault="00B94F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 по дизайн-скетчингу, наглядное пособие.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базовых навыков дизайн-скетчинга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Эскиз</w:t>
            </w:r>
          </w:p>
        </w:tc>
      </w:tr>
      <w:tr w:rsidR="00593CE5" w:rsidTr="00C5229F">
        <w:trPr>
          <w:trHeight w:val="2180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CE5" w:rsidRDefault="00B94F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593CE5" w:rsidRDefault="00593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Ролики, окружающие предметы.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Понимание тектоники, пропорций, взаимосвязи частей целого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Эскиз</w:t>
            </w:r>
          </w:p>
        </w:tc>
      </w:tr>
      <w:tr w:rsidR="00593CE5" w:rsidTr="00C5229F">
        <w:trPr>
          <w:trHeight w:val="1860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CE5" w:rsidRDefault="00B94F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593CE5" w:rsidRDefault="00593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Ролики, картинки-примеры, наглядное пособие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базовых навыков дизайн-скетчинга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Эскиз</w:t>
            </w:r>
          </w:p>
        </w:tc>
      </w:tr>
      <w:tr w:rsidR="00593CE5" w:rsidTr="00C5229F">
        <w:trPr>
          <w:trHeight w:val="2520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CE5" w:rsidRDefault="00B94F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593CE5" w:rsidRDefault="00593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 по методам генерации идей: Шевели мозгами и др.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освоение одного или нескольких методов генерирования идей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Текст</w:t>
            </w:r>
          </w:p>
        </w:tc>
      </w:tr>
      <w:tr w:rsidR="00593CE5" w:rsidTr="00C5229F">
        <w:trPr>
          <w:trHeight w:val="1860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CE5" w:rsidRDefault="00B94F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 идей, подготовка финального эскиза и чертежа.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Ролики, картинки-примеры, наглядное пособие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навыки черчения, проставления размеров.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Эскизы, чертежи.</w:t>
            </w:r>
          </w:p>
        </w:tc>
      </w:tr>
      <w:tr w:rsidR="00593CE5" w:rsidTr="00C5229F">
        <w:trPr>
          <w:trHeight w:val="2520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CE5" w:rsidRDefault="00B94F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понятий функции, формы, эргономики промышленного изделия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наставником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выбранного изделия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Текст, эскизы</w:t>
            </w:r>
          </w:p>
        </w:tc>
      </w:tr>
      <w:tr w:rsidR="00593CE5" w:rsidTr="00C5229F">
        <w:trPr>
          <w:trHeight w:val="3500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CE5" w:rsidRDefault="00B94F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материалов и основных технологий производства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наставником. Ролики о технологиях и материалах. Поясняющие схемы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выбранного изделия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Текст, эскизы</w:t>
            </w:r>
          </w:p>
        </w:tc>
      </w:tr>
      <w:tr w:rsidR="00593CE5" w:rsidTr="00C5229F">
        <w:trPr>
          <w:trHeight w:val="860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CE5" w:rsidRDefault="00B94F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объекта для изучения. Разборка на составные части.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наставником. Ролики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выбранного изделия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Разобранный на составные части объект.</w:t>
            </w:r>
          </w:p>
        </w:tc>
      </w:tr>
      <w:tr w:rsidR="00593CE5" w:rsidTr="00C5229F">
        <w:trPr>
          <w:trHeight w:val="860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CE5" w:rsidRDefault="00B94F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презентацией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 TED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навыка презентации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593CE5" w:rsidTr="00C5229F">
        <w:trPr>
          <w:trHeight w:val="860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CE5" w:rsidRDefault="00B94F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материала об известных промышленных дизайнерах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Статьи, ролики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Освоение дата-скаутинга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Текст</w:t>
            </w:r>
          </w:p>
        </w:tc>
      </w:tr>
      <w:tr w:rsidR="00593CE5" w:rsidTr="00C5229F">
        <w:trPr>
          <w:trHeight w:val="1520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CE5" w:rsidRDefault="00B94F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скетча изделия в стиле выбранного дизайнера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изображениями, текстом.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наблюдения и скетчинга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Эскиз</w:t>
            </w:r>
          </w:p>
        </w:tc>
      </w:tr>
      <w:tr w:rsidR="00593CE5" w:rsidTr="00C5229F">
        <w:trPr>
          <w:trHeight w:val="1860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93CE5" w:rsidRDefault="00B94F1D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CE5" w:rsidRDefault="00B94F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Финализация скетча и презентация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Туториалы о работе в среде Readymag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собственной презентации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CE5" w:rsidRDefault="00B94F1D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</w:tbl>
    <w:p w:rsidR="00593CE5" w:rsidRDefault="00593CE5">
      <w:pPr>
        <w:spacing w:after="160" w:line="240" w:lineRule="auto"/>
        <w:ind w:left="720"/>
        <w:jc w:val="both"/>
        <w:rPr>
          <w:b/>
        </w:rPr>
      </w:pPr>
    </w:p>
    <w:p w:rsidR="00593CE5" w:rsidRDefault="00B94F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br w:type="page"/>
      </w:r>
    </w:p>
    <w:p w:rsidR="00593CE5" w:rsidRPr="00C5229F" w:rsidRDefault="00B94F1D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sz w:val="24"/>
          <w:szCs w:val="24"/>
        </w:rPr>
      </w:pPr>
      <w:bookmarkStart w:id="5" w:name="_smorl29r7wu7" w:colFirst="0" w:colLast="0"/>
      <w:bookmarkEnd w:id="5"/>
      <w:r>
        <w:rPr>
          <w:sz w:val="24"/>
          <w:szCs w:val="24"/>
        </w:rPr>
        <w:lastRenderedPageBreak/>
        <w:t>4</w:t>
      </w:r>
      <w:r w:rsidRPr="00C5229F">
        <w:rPr>
          <w:sz w:val="24"/>
          <w:szCs w:val="24"/>
        </w:rPr>
        <w:t>. Материально-технические условия реализации программы</w:t>
      </w:r>
      <w:r w:rsidR="00C5229F">
        <w:rPr>
          <w:sz w:val="24"/>
          <w:szCs w:val="24"/>
        </w:rPr>
        <w:t xml:space="preserve"> модуля</w:t>
      </w:r>
    </w:p>
    <w:p w:rsidR="00593CE5" w:rsidRPr="00C5229F" w:rsidRDefault="00B94F1D" w:rsidP="00C5229F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C5229F">
        <w:rPr>
          <w:b/>
          <w:sz w:val="24"/>
          <w:szCs w:val="24"/>
        </w:rPr>
        <w:t>4.1. Список оборудования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Аппаратное и техническое обеспечение:</w:t>
      </w:r>
    </w:p>
    <w:p w:rsidR="00593CE5" w:rsidRDefault="00B94F1D" w:rsidP="00C522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Рабочее место обучающегося: 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мышь.</w:t>
      </w:r>
    </w:p>
    <w:p w:rsidR="00593CE5" w:rsidRDefault="00B94F1D" w:rsidP="00C522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Рабочее место наставника: 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ноутбук: процессор Intel Core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флипчарт с комплектом листов/маркерная доска, соответствующий набор письменных принадлежностей — 1 шт.;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единая сеть Wi-Fi.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Программное обеспечение:</w:t>
      </w:r>
    </w:p>
    <w:p w:rsidR="00593CE5" w:rsidRDefault="00B94F1D" w:rsidP="00C522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офисное программное обеспечение;</w:t>
      </w:r>
    </w:p>
    <w:p w:rsidR="00593CE5" w:rsidRDefault="00B94F1D" w:rsidP="00C522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программное обеспечение для трёхмерного моделирования (</w:t>
      </w:r>
      <w:r>
        <w:rPr>
          <w:color w:val="000000"/>
          <w:sz w:val="20"/>
          <w:szCs w:val="20"/>
        </w:rPr>
        <w:t>Autodesk Fusion 360);</w:t>
      </w:r>
    </w:p>
    <w:p w:rsidR="00593CE5" w:rsidRDefault="00B94F1D" w:rsidP="00C522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графический редактор.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Расходные материалы: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бумага А4 для рисования и распечатки;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бумага А3 для рисования;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набор простых карандашей — по количеству обучающихся;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набор чёрных шариковых ручек — по количеству обучающихся;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клей ПВА — 2 шт.;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клей-карандаш — по количеству обучающихся;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скотч прозрачный/матовый — 2 шт.;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скотч двусторонний — 2 шт.;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картон/гофрокартон для макетирования — 1200*800 мм, по одному листу на двух обучающихся;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нож макетный — по количеству обучающихся;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лезвия для ножа сменные 18 мм — 2 шт.;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ножницы — по количеству обучающихся;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коврик для резки картона — по количеству обучающихся;</w:t>
      </w:r>
    </w:p>
    <w:p w:rsidR="00593CE5" w:rsidRDefault="00B94F1D" w:rsidP="00C522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2020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PLA-пластик 1,75 REC нескольких цветов.</w:t>
      </w:r>
      <w:r>
        <w:br w:type="page"/>
      </w:r>
    </w:p>
    <w:p w:rsidR="00593CE5" w:rsidRDefault="00B94F1D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b w:val="0"/>
          <w:sz w:val="24"/>
          <w:szCs w:val="24"/>
        </w:rPr>
      </w:pPr>
      <w:bookmarkStart w:id="6" w:name="_t02pct1wq4zj" w:colFirst="0" w:colLast="0"/>
      <w:bookmarkEnd w:id="6"/>
      <w:r>
        <w:rPr>
          <w:sz w:val="24"/>
          <w:szCs w:val="24"/>
        </w:rPr>
        <w:lastRenderedPageBreak/>
        <w:t>5. Информационно-методические условия реализации основной образовательной программы основного общего образования</w:t>
      </w:r>
    </w:p>
    <w:p w:rsidR="00593CE5" w:rsidRDefault="00593CE5" w:rsidP="00C5229F">
      <w:pPr>
        <w:spacing w:after="0" w:line="360" w:lineRule="auto"/>
        <w:ind w:firstLine="720"/>
        <w:jc w:val="both"/>
        <w:rPr>
          <w:sz w:val="24"/>
          <w:szCs w:val="24"/>
        </w:rPr>
      </w:pPr>
      <w:bookmarkStart w:id="7" w:name="_4xgrjky3wz53" w:colFirst="0" w:colLast="0"/>
      <w:bookmarkEnd w:id="7"/>
    </w:p>
    <w:p w:rsidR="00593CE5" w:rsidRPr="00C5229F" w:rsidRDefault="00C5229F" w:rsidP="00C5229F">
      <w:pPr>
        <w:pStyle w:val="ad"/>
        <w:numPr>
          <w:ilvl w:val="0"/>
          <w:numId w:val="4"/>
        </w:numP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bookmarkStart w:id="8" w:name="_gjdgxs" w:colFirst="0" w:colLast="0"/>
      <w:bookmarkEnd w:id="8"/>
      <w:r>
        <w:t xml:space="preserve"> </w:t>
      </w:r>
      <w:hyperlink r:id="rId13">
        <w:r w:rsidR="00B94F1D" w:rsidRPr="00C5229F">
          <w:rPr>
            <w:color w:val="000000"/>
            <w:sz w:val="24"/>
            <w:szCs w:val="24"/>
          </w:rPr>
          <w:t>Адриан Шонесси</w:t>
        </w:r>
      </w:hyperlink>
      <w:r w:rsidR="00B94F1D" w:rsidRPr="00C5229F">
        <w:rPr>
          <w:color w:val="000000"/>
          <w:sz w:val="24"/>
          <w:szCs w:val="24"/>
        </w:rPr>
        <w:t>. Как стать дизайнером, не продав душу дьяволу / Питер.</w:t>
      </w:r>
    </w:p>
    <w:p w:rsidR="00593CE5" w:rsidRDefault="00D42A27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hyperlink r:id="rId14">
        <w:r w:rsidR="00B94F1D">
          <w:rPr>
            <w:color w:val="000000"/>
            <w:sz w:val="24"/>
            <w:szCs w:val="24"/>
          </w:rPr>
          <w:t>Фил Кливер</w:t>
        </w:r>
      </w:hyperlink>
      <w:r w:rsidR="00B94F1D">
        <w:rPr>
          <w:color w:val="000000"/>
          <w:sz w:val="24"/>
          <w:szCs w:val="24"/>
        </w:rPr>
        <w:t>. Чему вас не научат в дизайн-школе / Рипол Классик.</w:t>
      </w:r>
    </w:p>
    <w:p w:rsidR="00593CE5" w:rsidRDefault="00D42A27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hyperlink r:id="rId15">
        <w:r w:rsidR="00B94F1D">
          <w:rPr>
            <w:color w:val="000000"/>
            <w:sz w:val="24"/>
            <w:szCs w:val="24"/>
          </w:rPr>
          <w:t>Майкл Джанда</w:t>
        </w:r>
      </w:hyperlink>
      <w:r w:rsidR="00B94F1D">
        <w:rPr>
          <w:color w:val="000000"/>
          <w:sz w:val="24"/>
          <w:szCs w:val="24"/>
        </w:rPr>
        <w:t>. Сожги своё портфолио! То, чему не учат в дизайнерских школах / Питер.</w:t>
      </w:r>
    </w:p>
    <w:p w:rsidR="00593CE5" w:rsidRDefault="00D42A27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hyperlink r:id="rId16">
        <w:r w:rsidR="00B94F1D">
          <w:rPr>
            <w:color w:val="000000"/>
            <w:sz w:val="24"/>
            <w:szCs w:val="24"/>
          </w:rPr>
          <w:t>Жанна Лидтка</w:t>
        </w:r>
      </w:hyperlink>
      <w:r w:rsidR="00B94F1D">
        <w:rPr>
          <w:color w:val="000000"/>
          <w:sz w:val="24"/>
          <w:szCs w:val="24"/>
        </w:rPr>
        <w:t xml:space="preserve">, </w:t>
      </w:r>
      <w:hyperlink r:id="rId17">
        <w:r w:rsidR="00B94F1D">
          <w:rPr>
            <w:color w:val="000000"/>
            <w:sz w:val="24"/>
            <w:szCs w:val="24"/>
          </w:rPr>
          <w:t>Тим Огилви</w:t>
        </w:r>
      </w:hyperlink>
      <w:r w:rsidR="00B94F1D">
        <w:rPr>
          <w:color w:val="000000"/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593CE5" w:rsidRPr="00B94F1D" w:rsidRDefault="00D42A27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  <w:lang w:val="en-US"/>
        </w:rPr>
      </w:pPr>
      <w:hyperlink r:id="rId18">
        <w:r w:rsidR="00B94F1D" w:rsidRPr="00B94F1D">
          <w:rPr>
            <w:color w:val="000000"/>
            <w:sz w:val="24"/>
            <w:szCs w:val="24"/>
            <w:lang w:val="en-US"/>
          </w:rPr>
          <w:t>Koos Eissen</w:t>
        </w:r>
      </w:hyperlink>
      <w:r w:rsidR="00B94F1D" w:rsidRPr="00B94F1D">
        <w:rPr>
          <w:color w:val="000000"/>
          <w:sz w:val="24"/>
          <w:szCs w:val="24"/>
          <w:lang w:val="en-US"/>
        </w:rPr>
        <w:t xml:space="preserve">, </w:t>
      </w:r>
      <w:hyperlink r:id="rId19">
        <w:r w:rsidR="00B94F1D" w:rsidRPr="00B94F1D">
          <w:rPr>
            <w:color w:val="000000"/>
            <w:sz w:val="24"/>
            <w:szCs w:val="24"/>
            <w:lang w:val="en-US"/>
          </w:rPr>
          <w:t>Roselien Steur</w:t>
        </w:r>
      </w:hyperlink>
      <w:r w:rsidR="00B94F1D" w:rsidRPr="00B94F1D">
        <w:rPr>
          <w:color w:val="000000"/>
          <w:sz w:val="24"/>
          <w:szCs w:val="24"/>
          <w:lang w:val="en-US"/>
        </w:rPr>
        <w:t>. Sketching: Drawing Techniques for Product Designers / Hardcover, 2009.</w:t>
      </w:r>
    </w:p>
    <w:p w:rsidR="00593CE5" w:rsidRPr="00B94F1D" w:rsidRDefault="00D42A27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  <w:lang w:val="en-US"/>
        </w:rPr>
      </w:pPr>
      <w:hyperlink r:id="rId20">
        <w:r w:rsidR="00B94F1D" w:rsidRPr="00B94F1D">
          <w:rPr>
            <w:color w:val="000000"/>
            <w:sz w:val="24"/>
            <w:szCs w:val="24"/>
            <w:lang w:val="en-US"/>
          </w:rPr>
          <w:t>Kevin Henry</w:t>
        </w:r>
      </w:hyperlink>
      <w:r w:rsidR="00B94F1D" w:rsidRPr="00B94F1D">
        <w:rPr>
          <w:color w:val="000000"/>
          <w:sz w:val="24"/>
          <w:szCs w:val="24"/>
          <w:lang w:val="en-US"/>
        </w:rPr>
        <w:t>. Drawing for Product Designers (Portfolio Skills: Product Design) / Paperback, 2012.</w:t>
      </w:r>
    </w:p>
    <w:p w:rsidR="00593CE5" w:rsidRPr="00B94F1D" w:rsidRDefault="00D42A27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  <w:lang w:val="en-US"/>
        </w:rPr>
      </w:pPr>
      <w:hyperlink r:id="rId21">
        <w:r w:rsidR="00B94F1D" w:rsidRPr="00B94F1D">
          <w:rPr>
            <w:color w:val="000000"/>
            <w:sz w:val="24"/>
            <w:szCs w:val="24"/>
            <w:lang w:val="en-US"/>
          </w:rPr>
          <w:t>Bjarki Hallgrimsson</w:t>
        </w:r>
      </w:hyperlink>
      <w:r w:rsidR="00B94F1D" w:rsidRPr="00B94F1D">
        <w:rPr>
          <w:color w:val="000000"/>
          <w:sz w:val="24"/>
          <w:szCs w:val="24"/>
          <w:lang w:val="en-US"/>
        </w:rPr>
        <w:t>. Prototyping and Modelmaking for Product Design (Portfolio Skills) / Paperback, 2012.</w:t>
      </w:r>
    </w:p>
    <w:p w:rsidR="00593CE5" w:rsidRPr="00B94F1D" w:rsidRDefault="00B94F1D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B94F1D">
        <w:rPr>
          <w:color w:val="000000"/>
          <w:sz w:val="24"/>
          <w:szCs w:val="24"/>
          <w:lang w:val="en-US"/>
        </w:rPr>
        <w:t xml:space="preserve">Kurt Hanks, </w:t>
      </w:r>
      <w:hyperlink r:id="rId22">
        <w:r w:rsidRPr="00B94F1D">
          <w:rPr>
            <w:color w:val="000000"/>
            <w:sz w:val="24"/>
            <w:szCs w:val="24"/>
            <w:lang w:val="en-US"/>
          </w:rPr>
          <w:t>Larry Belliston</w:t>
        </w:r>
      </w:hyperlink>
      <w:r w:rsidRPr="00B94F1D">
        <w:rPr>
          <w:color w:val="000000"/>
          <w:sz w:val="24"/>
          <w:szCs w:val="24"/>
          <w:lang w:val="en-US"/>
        </w:rPr>
        <w:t>. Rapid Viz: A New Method for the Rapid Visualization of Ideas.</w:t>
      </w:r>
    </w:p>
    <w:p w:rsidR="00593CE5" w:rsidRPr="00B94F1D" w:rsidRDefault="00B94F1D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B94F1D">
        <w:rPr>
          <w:color w:val="000000"/>
          <w:sz w:val="24"/>
          <w:szCs w:val="24"/>
          <w:lang w:val="en-US"/>
        </w:rPr>
        <w:t>Jim Lesko. Industrial Design: Materials and Manufacturing Guide.</w:t>
      </w:r>
    </w:p>
    <w:p w:rsidR="00593CE5" w:rsidRPr="00B94F1D" w:rsidRDefault="00B94F1D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B94F1D">
        <w:rPr>
          <w:color w:val="000000"/>
          <w:sz w:val="24"/>
          <w:szCs w:val="24"/>
          <w:lang w:val="en-US"/>
        </w:rPr>
        <w:t>Rob Thompson. Prototyping and Low-Volume Production (The Manufacturing Guides).</w:t>
      </w:r>
    </w:p>
    <w:p w:rsidR="00593CE5" w:rsidRPr="00B94F1D" w:rsidRDefault="00B94F1D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B94F1D">
        <w:rPr>
          <w:color w:val="000000"/>
          <w:sz w:val="24"/>
          <w:szCs w:val="24"/>
          <w:lang w:val="en-US"/>
        </w:rPr>
        <w:t>Rob Thompson. Product and Furniture Design (The Manufacturing Guides).</w:t>
      </w:r>
    </w:p>
    <w:p w:rsidR="00593CE5" w:rsidRPr="00B94F1D" w:rsidRDefault="00B94F1D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B94F1D">
        <w:rPr>
          <w:color w:val="000000"/>
          <w:sz w:val="24"/>
          <w:szCs w:val="24"/>
          <w:lang w:val="en-US"/>
        </w:rPr>
        <w:t xml:space="preserve">Rob Thompson, </w:t>
      </w:r>
      <w:hyperlink r:id="rId23">
        <w:r w:rsidRPr="00B94F1D">
          <w:rPr>
            <w:color w:val="000000"/>
            <w:sz w:val="24"/>
            <w:szCs w:val="24"/>
            <w:lang w:val="en-US"/>
          </w:rPr>
          <w:t>Martin Thompson</w:t>
        </w:r>
      </w:hyperlink>
      <w:r w:rsidRPr="00B94F1D">
        <w:rPr>
          <w:color w:val="000000"/>
          <w:sz w:val="24"/>
          <w:szCs w:val="24"/>
          <w:lang w:val="en-US"/>
        </w:rPr>
        <w:t>. Sustainable Materials, Processes and Production (The Manufacturing Guides).</w:t>
      </w:r>
    </w:p>
    <w:p w:rsidR="00593CE5" w:rsidRPr="00B94F1D" w:rsidRDefault="00D42A27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  <w:lang w:val="en-US"/>
        </w:rPr>
      </w:pPr>
      <w:hyperlink r:id="rId24">
        <w:r w:rsidR="00B94F1D" w:rsidRPr="00B94F1D">
          <w:rPr>
            <w:color w:val="000000"/>
            <w:sz w:val="24"/>
            <w:szCs w:val="24"/>
            <w:lang w:val="en-US"/>
          </w:rPr>
          <w:t>Susan Weinschenk</w:t>
        </w:r>
      </w:hyperlink>
      <w:r w:rsidR="00B94F1D" w:rsidRPr="00B94F1D">
        <w:rPr>
          <w:color w:val="000000"/>
          <w:sz w:val="24"/>
          <w:szCs w:val="24"/>
          <w:lang w:val="en-US"/>
        </w:rPr>
        <w:t>. 100 Things Every Designer Needs to Know About People (Voices That Matter).</w:t>
      </w:r>
    </w:p>
    <w:p w:rsidR="00593CE5" w:rsidRPr="00B94F1D" w:rsidRDefault="00D42A27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  <w:lang w:val="en-US"/>
        </w:rPr>
      </w:pPr>
      <w:hyperlink r:id="rId25">
        <w:r w:rsidR="00B94F1D" w:rsidRPr="00B94F1D">
          <w:rPr>
            <w:color w:val="000000"/>
            <w:sz w:val="24"/>
            <w:szCs w:val="24"/>
            <w:lang w:val="en-US"/>
          </w:rPr>
          <w:t>Jennifer Hudson</w:t>
        </w:r>
      </w:hyperlink>
      <w:r w:rsidR="00B94F1D" w:rsidRPr="00B94F1D">
        <w:rPr>
          <w:color w:val="000000"/>
          <w:sz w:val="24"/>
          <w:szCs w:val="24"/>
          <w:lang w:val="en-US"/>
        </w:rPr>
        <w:t>. Process 2nd Edition: 50 Product Designs from Concept to Manufacture.</w:t>
      </w:r>
    </w:p>
    <w:p w:rsidR="00593CE5" w:rsidRDefault="00B94F1D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>
        <w:fldChar w:fldCharType="begin"/>
      </w:r>
      <w:r>
        <w:instrText xml:space="preserve"> HYPERLINK "http://designet.ru/" </w:instrText>
      </w:r>
      <w:r>
        <w:fldChar w:fldCharType="separate"/>
      </w:r>
      <w:r>
        <w:rPr>
          <w:color w:val="000000"/>
          <w:sz w:val="24"/>
          <w:szCs w:val="24"/>
        </w:rPr>
        <w:t>http://designet.ru/.</w:t>
      </w:r>
    </w:p>
    <w:p w:rsidR="00593CE5" w:rsidRDefault="00B94F1D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"http://www.cardesign.ru/" </w:instrText>
      </w:r>
      <w:r>
        <w:fldChar w:fldCharType="separate"/>
      </w:r>
      <w:r>
        <w:rPr>
          <w:color w:val="000000"/>
          <w:sz w:val="24"/>
          <w:szCs w:val="24"/>
        </w:rPr>
        <w:t>http://www.cardesign.ru/.</w:t>
      </w:r>
    </w:p>
    <w:p w:rsidR="00593CE5" w:rsidRDefault="00B94F1D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"https://www.behance.net/" </w:instrText>
      </w:r>
      <w:r>
        <w:fldChar w:fldCharType="separate"/>
      </w:r>
      <w:r>
        <w:rPr>
          <w:color w:val="000000"/>
          <w:sz w:val="24"/>
          <w:szCs w:val="24"/>
        </w:rPr>
        <w:t>https://www.behance.net/.</w:t>
      </w:r>
    </w:p>
    <w:p w:rsidR="00593CE5" w:rsidRDefault="00B94F1D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"http://www.notcot.org/" </w:instrText>
      </w:r>
      <w:r>
        <w:fldChar w:fldCharType="separate"/>
      </w:r>
      <w:r>
        <w:rPr>
          <w:color w:val="000000"/>
          <w:sz w:val="24"/>
          <w:szCs w:val="24"/>
        </w:rPr>
        <w:t>http://www.notcot.org/.</w:t>
      </w:r>
    </w:p>
    <w:p w:rsidR="00593CE5" w:rsidRDefault="00B94F1D" w:rsidP="00C52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>
        <w:fldChar w:fldCharType="end"/>
      </w:r>
      <w:hyperlink r:id="rId26">
        <w:r>
          <w:rPr>
            <w:color w:val="000000"/>
            <w:sz w:val="24"/>
            <w:szCs w:val="24"/>
          </w:rPr>
          <w:t>http://mocoloco.com/.</w:t>
        </w:r>
      </w:hyperlink>
    </w:p>
    <w:sectPr w:rsidR="00593CE5">
      <w:footerReference w:type="default" r:id="rId2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33B7" w:rsidRDefault="00E133B7">
      <w:pPr>
        <w:spacing w:after="0" w:line="240" w:lineRule="auto"/>
      </w:pPr>
      <w:r>
        <w:separator/>
      </w:r>
    </w:p>
  </w:endnote>
  <w:endnote w:type="continuationSeparator" w:id="0">
    <w:p w:rsidR="00E133B7" w:rsidRDefault="00E1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4F1D" w:rsidRDefault="00B94F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B94F1D" w:rsidRDefault="00B94F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33B7" w:rsidRDefault="00E133B7">
      <w:pPr>
        <w:spacing w:after="0" w:line="240" w:lineRule="auto"/>
      </w:pPr>
      <w:r>
        <w:separator/>
      </w:r>
    </w:p>
  </w:footnote>
  <w:footnote w:type="continuationSeparator" w:id="0">
    <w:p w:rsidR="00E133B7" w:rsidRDefault="00E1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645"/>
    <w:multiLevelType w:val="multilevel"/>
    <w:tmpl w:val="3F202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0CF2998"/>
    <w:multiLevelType w:val="multilevel"/>
    <w:tmpl w:val="E9A05A2C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77F"/>
    <w:multiLevelType w:val="multilevel"/>
    <w:tmpl w:val="3DF2F298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750A5"/>
    <w:multiLevelType w:val="multilevel"/>
    <w:tmpl w:val="178CD3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930C3A"/>
    <w:multiLevelType w:val="multilevel"/>
    <w:tmpl w:val="A028B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A475A4"/>
    <w:multiLevelType w:val="multilevel"/>
    <w:tmpl w:val="E974BF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79433C"/>
    <w:multiLevelType w:val="multilevel"/>
    <w:tmpl w:val="40125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0158EA"/>
    <w:multiLevelType w:val="multilevel"/>
    <w:tmpl w:val="A3022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8495BB8"/>
    <w:multiLevelType w:val="multilevel"/>
    <w:tmpl w:val="CE4A9E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B43428"/>
    <w:multiLevelType w:val="multilevel"/>
    <w:tmpl w:val="316A0AF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9B7491E"/>
    <w:multiLevelType w:val="multilevel"/>
    <w:tmpl w:val="7DFEE2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EC28D8"/>
    <w:multiLevelType w:val="multilevel"/>
    <w:tmpl w:val="5754C6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605935"/>
    <w:multiLevelType w:val="multilevel"/>
    <w:tmpl w:val="35F207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6D03A5"/>
    <w:multiLevelType w:val="multilevel"/>
    <w:tmpl w:val="0FA826C2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B26D5D"/>
    <w:multiLevelType w:val="multilevel"/>
    <w:tmpl w:val="CFD6D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2675A43"/>
    <w:multiLevelType w:val="multilevel"/>
    <w:tmpl w:val="2E7A467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B20679"/>
    <w:multiLevelType w:val="multilevel"/>
    <w:tmpl w:val="10DC1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5BB00ED"/>
    <w:multiLevelType w:val="multilevel"/>
    <w:tmpl w:val="7A42A7E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8600212"/>
    <w:multiLevelType w:val="multilevel"/>
    <w:tmpl w:val="4E0EF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564955"/>
    <w:multiLevelType w:val="multilevel"/>
    <w:tmpl w:val="F4A26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2FB602A"/>
    <w:multiLevelType w:val="multilevel"/>
    <w:tmpl w:val="C6E612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DD1088C"/>
    <w:multiLevelType w:val="multilevel"/>
    <w:tmpl w:val="15745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0800DD3"/>
    <w:multiLevelType w:val="multilevel"/>
    <w:tmpl w:val="03563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8276ED"/>
    <w:multiLevelType w:val="multilevel"/>
    <w:tmpl w:val="42483D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42602F9"/>
    <w:multiLevelType w:val="multilevel"/>
    <w:tmpl w:val="86BA06C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64609"/>
    <w:multiLevelType w:val="multilevel"/>
    <w:tmpl w:val="287A23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48E58EC"/>
    <w:multiLevelType w:val="multilevel"/>
    <w:tmpl w:val="29DE6D3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27" w15:restartNumberingAfterBreak="0">
    <w:nsid w:val="64D04852"/>
    <w:multiLevelType w:val="multilevel"/>
    <w:tmpl w:val="9072F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6E93AB6"/>
    <w:multiLevelType w:val="multilevel"/>
    <w:tmpl w:val="363E4AAA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29" w15:restartNumberingAfterBreak="0">
    <w:nsid w:val="68136621"/>
    <w:multiLevelType w:val="multilevel"/>
    <w:tmpl w:val="9D08A9A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CFD6DFA"/>
    <w:multiLevelType w:val="multilevel"/>
    <w:tmpl w:val="9AE847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E260380"/>
    <w:multiLevelType w:val="multilevel"/>
    <w:tmpl w:val="DE1208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7B610164"/>
    <w:multiLevelType w:val="multilevel"/>
    <w:tmpl w:val="22F8F25C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D267B"/>
    <w:multiLevelType w:val="multilevel"/>
    <w:tmpl w:val="F50A1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F8E30F6"/>
    <w:multiLevelType w:val="multilevel"/>
    <w:tmpl w:val="343A2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7"/>
  </w:num>
  <w:num w:numId="5">
    <w:abstractNumId w:val="9"/>
  </w:num>
  <w:num w:numId="6">
    <w:abstractNumId w:val="5"/>
  </w:num>
  <w:num w:numId="7">
    <w:abstractNumId w:val="12"/>
  </w:num>
  <w:num w:numId="8">
    <w:abstractNumId w:val="23"/>
  </w:num>
  <w:num w:numId="9">
    <w:abstractNumId w:val="30"/>
  </w:num>
  <w:num w:numId="10">
    <w:abstractNumId w:val="26"/>
  </w:num>
  <w:num w:numId="11">
    <w:abstractNumId w:val="19"/>
  </w:num>
  <w:num w:numId="12">
    <w:abstractNumId w:val="13"/>
  </w:num>
  <w:num w:numId="13">
    <w:abstractNumId w:val="17"/>
  </w:num>
  <w:num w:numId="14">
    <w:abstractNumId w:val="16"/>
  </w:num>
  <w:num w:numId="15">
    <w:abstractNumId w:val="22"/>
  </w:num>
  <w:num w:numId="16">
    <w:abstractNumId w:val="0"/>
  </w:num>
  <w:num w:numId="17">
    <w:abstractNumId w:val="29"/>
  </w:num>
  <w:num w:numId="18">
    <w:abstractNumId w:val="2"/>
  </w:num>
  <w:num w:numId="19">
    <w:abstractNumId w:val="10"/>
  </w:num>
  <w:num w:numId="20">
    <w:abstractNumId w:val="6"/>
  </w:num>
  <w:num w:numId="21">
    <w:abstractNumId w:val="8"/>
  </w:num>
  <w:num w:numId="22">
    <w:abstractNumId w:val="20"/>
  </w:num>
  <w:num w:numId="23">
    <w:abstractNumId w:val="4"/>
  </w:num>
  <w:num w:numId="24">
    <w:abstractNumId w:val="33"/>
  </w:num>
  <w:num w:numId="25">
    <w:abstractNumId w:val="31"/>
  </w:num>
  <w:num w:numId="26">
    <w:abstractNumId w:val="24"/>
  </w:num>
  <w:num w:numId="27">
    <w:abstractNumId w:val="11"/>
  </w:num>
  <w:num w:numId="28">
    <w:abstractNumId w:val="18"/>
  </w:num>
  <w:num w:numId="29">
    <w:abstractNumId w:val="34"/>
  </w:num>
  <w:num w:numId="30">
    <w:abstractNumId w:val="32"/>
  </w:num>
  <w:num w:numId="31">
    <w:abstractNumId w:val="14"/>
  </w:num>
  <w:num w:numId="32">
    <w:abstractNumId w:val="21"/>
  </w:num>
  <w:num w:numId="33">
    <w:abstractNumId w:val="7"/>
  </w:num>
  <w:num w:numId="34">
    <w:abstractNumId w:val="1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E5"/>
    <w:rsid w:val="003601E3"/>
    <w:rsid w:val="00593CE5"/>
    <w:rsid w:val="00B94F1D"/>
    <w:rsid w:val="00C5229F"/>
    <w:rsid w:val="00D42A27"/>
    <w:rsid w:val="00E133B7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36278-DA29-498A-946B-A794D3AE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ody Text"/>
    <w:basedOn w:val="a"/>
    <w:link w:val="aa"/>
    <w:uiPriority w:val="1"/>
    <w:semiHidden/>
    <w:unhideWhenUsed/>
    <w:qFormat/>
    <w:rsid w:val="00B94F1D"/>
    <w:pPr>
      <w:widowControl w:val="0"/>
      <w:spacing w:after="0" w:line="240" w:lineRule="auto"/>
    </w:pPr>
    <w:rPr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B94F1D"/>
    <w:rPr>
      <w:lang w:val="en-US" w:eastAsia="en-US"/>
    </w:rPr>
  </w:style>
  <w:style w:type="character" w:customStyle="1" w:styleId="ab">
    <w:name w:val="Без интервала Знак"/>
    <w:link w:val="ac"/>
    <w:uiPriority w:val="1"/>
    <w:locked/>
    <w:rsid w:val="00B94F1D"/>
    <w:rPr>
      <w:sz w:val="24"/>
      <w:szCs w:val="24"/>
    </w:rPr>
  </w:style>
  <w:style w:type="paragraph" w:styleId="ac">
    <w:name w:val="No Spacing"/>
    <w:link w:val="ab"/>
    <w:uiPriority w:val="1"/>
    <w:qFormat/>
    <w:rsid w:val="00B94F1D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5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 /><Relationship Id="rId13" Type="http://schemas.openxmlformats.org/officeDocument/2006/relationships/hyperlink" Target="http://www.ozon.ru/person/31288915/" TargetMode="External" /><Relationship Id="rId18" Type="http://schemas.openxmlformats.org/officeDocument/2006/relationships/hyperlink" Target="http://www.amazon.com/s/ref=rdr_ext_aut?_encoding=UTF8&amp;index=books&amp;field-author=Koos%20Eissen" TargetMode="External" /><Relationship Id="rId26" Type="http://schemas.openxmlformats.org/officeDocument/2006/relationships/hyperlink" Target="http://mocoloco.com/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www.amazon.com/s/ref=rdr_ext_aut?_encoding=UTF8&amp;index=books&amp;field-author=Bjarki%20Hallgrimsson" TargetMode="External" /><Relationship Id="rId7" Type="http://schemas.openxmlformats.org/officeDocument/2006/relationships/hyperlink" Target="https://docs.google.com/document/d/10yv22jp5qi92WN-DFJclun8pxinPrbzuJz8JS-g7OnM/edit" TargetMode="External" /><Relationship Id="rId12" Type="http://schemas.openxmlformats.org/officeDocument/2006/relationships/hyperlink" Target="https://docs.google.com/document/d/10yv22jp5qi92WN-DFJclun8pxinPrbzuJz8JS-g7OnM/edit" TargetMode="External" /><Relationship Id="rId17" Type="http://schemas.openxmlformats.org/officeDocument/2006/relationships/hyperlink" Target="http://www.ozon.ru/person/30061608/" TargetMode="External" /><Relationship Id="rId25" Type="http://schemas.openxmlformats.org/officeDocument/2006/relationships/hyperlink" Target="http://www.amazon.com/s/ref=dp_byline_sr_book_1?ie=UTF8&amp;text=Jennifer+Hudson&amp;search-alias=books&amp;field-author=Jennifer+Hudson&amp;sort=relevancerank" TargetMode="External" /><Relationship Id="rId2" Type="http://schemas.openxmlformats.org/officeDocument/2006/relationships/styles" Target="styles.xml" /><Relationship Id="rId16" Type="http://schemas.openxmlformats.org/officeDocument/2006/relationships/hyperlink" Target="http://www.ozon.ru/person/30061607/" TargetMode="External" /><Relationship Id="rId20" Type="http://schemas.openxmlformats.org/officeDocument/2006/relationships/hyperlink" Target="http://www.amazon.com/s/ref=rdr_ext_aut?_encoding=UTF8&amp;index=books&amp;field-author=Kevin%20Henry" TargetMode="External" /><Relationship Id="rId29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docs.google.com/document/d/10yv22jp5qi92WN-DFJclun8pxinPrbzuJz8JS-g7OnM/edit" TargetMode="External" /><Relationship Id="rId24" Type="http://schemas.openxmlformats.org/officeDocument/2006/relationships/hyperlink" Target="http://www.amazon.com/s/ref=dp_byline_sr_book_1?ie=UTF8&amp;text=Susan+Weinschenk&amp;search-alias=books&amp;field-author=Susan+Weinschenk&amp;sort=relevancerank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www.ozon.ru/person/30848066/" TargetMode="External" /><Relationship Id="rId23" Type="http://schemas.openxmlformats.org/officeDocument/2006/relationships/hyperlink" Target="http://www.amazon.com/s/ref=dp_byline_sr_book_2?ie=UTF8&amp;text=Martin+Thompson&amp;search-alias=books&amp;field-author=Martin+Thompson&amp;sort=relevancerank" TargetMode="External" /><Relationship Id="rId28" Type="http://schemas.openxmlformats.org/officeDocument/2006/relationships/fontTable" Target="fontTable.xml" /><Relationship Id="rId10" Type="http://schemas.openxmlformats.org/officeDocument/2006/relationships/hyperlink" Target="https://docs.google.com/document/d/10yv22jp5qi92WN-DFJclun8pxinPrbzuJz8JS-g7OnM/edit" TargetMode="External" /><Relationship Id="rId19" Type="http://schemas.openxmlformats.org/officeDocument/2006/relationships/hyperlink" Target="http://www.amazon.com/s/ref=rdr_ext_aut?_encoding=UTF8&amp;index=books&amp;field-author=Roselien%20Steur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docs.google.com/document/d/10yv22jp5qi92WN-DFJclun8pxinPrbzuJz8JS-g7OnM/edit" TargetMode="External" /><Relationship Id="rId14" Type="http://schemas.openxmlformats.org/officeDocument/2006/relationships/hyperlink" Target="http://www.ozon.ru/person/2308855/" TargetMode="External" /><Relationship Id="rId22" Type="http://schemas.openxmlformats.org/officeDocument/2006/relationships/hyperlink" Target="http://www.amazon.com/s/ref=dp_byline_sr_book_2?ie=UTF8&amp;text=Larry+Belliston&amp;search-alias=books&amp;field-author=Larry+Belliston&amp;sort=relevancerank" TargetMode="External" /><Relationship Id="rId27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2020-07-31T18:39:00Z</dcterms:created>
  <dcterms:modified xsi:type="dcterms:W3CDTF">2020-07-31T18:39:00Z</dcterms:modified>
</cp:coreProperties>
</file>