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45" w:rsidRPr="001C63A5" w:rsidRDefault="004A5845" w:rsidP="001C63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63A5">
        <w:rPr>
          <w:rFonts w:ascii="Times New Roman" w:hAnsi="Times New Roman" w:cs="Times New Roman"/>
          <w:b/>
          <w:color w:val="FF0000"/>
          <w:sz w:val="24"/>
          <w:szCs w:val="24"/>
        </w:rPr>
        <w:t>ПРОФИЛАКТИКА БУЛЛИНГА</w:t>
      </w:r>
    </w:p>
    <w:p w:rsidR="00103339" w:rsidRPr="001C63A5" w:rsidRDefault="004A5845" w:rsidP="001C63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63A5">
        <w:rPr>
          <w:rFonts w:ascii="Times New Roman" w:hAnsi="Times New Roman" w:cs="Times New Roman"/>
          <w:b/>
          <w:color w:val="FF0000"/>
          <w:sz w:val="24"/>
          <w:szCs w:val="24"/>
        </w:rPr>
        <w:t>В ОБРАЗОВАТЕЛЬНЫХ ОРГАНИЗАЦИЯХ</w:t>
      </w:r>
    </w:p>
    <w:p w:rsidR="004A5845" w:rsidRPr="001C63A5" w:rsidRDefault="004A5845" w:rsidP="001C63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5845" w:rsidRPr="001C63A5" w:rsidRDefault="004A5845" w:rsidP="001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63A5">
        <w:rPr>
          <w:rFonts w:ascii="Times New Roman" w:hAnsi="Times New Roman" w:cs="Times New Roman"/>
          <w:b/>
          <w:sz w:val="24"/>
          <w:szCs w:val="24"/>
        </w:rPr>
        <w:t>ПОЛЕЗНЫЕ</w:t>
      </w:r>
      <w:proofErr w:type="gramEnd"/>
      <w:r w:rsidRPr="001C63A5">
        <w:rPr>
          <w:rFonts w:ascii="Times New Roman" w:hAnsi="Times New Roman" w:cs="Times New Roman"/>
          <w:b/>
          <w:sz w:val="24"/>
          <w:szCs w:val="24"/>
        </w:rPr>
        <w:t xml:space="preserve"> РЕСУРЫ ДЛЯ ОБУЧАЮЩИХСЯ И РОДИТЕЛЕЙ</w:t>
      </w:r>
    </w:p>
    <w:p w:rsidR="004A5845" w:rsidRPr="001C63A5" w:rsidRDefault="004A5845" w:rsidP="001C63A5">
      <w:pPr>
        <w:pStyle w:val="a3"/>
        <w:tabs>
          <w:tab w:val="left" w:pos="1246"/>
          <w:tab w:val="left" w:pos="3340"/>
          <w:tab w:val="left" w:pos="5913"/>
          <w:tab w:val="left" w:pos="8021"/>
          <w:tab w:val="left" w:pos="9618"/>
        </w:tabs>
        <w:spacing w:before="1" w:beforeAutospacing="0" w:after="0" w:afterAutospacing="0"/>
        <w:rPr>
          <w:rFonts w:cstheme="minorBidi"/>
          <w:color w:val="000000" w:themeColor="text1"/>
          <w:kern w:val="24"/>
        </w:rPr>
      </w:pPr>
    </w:p>
    <w:p w:rsidR="004A5845" w:rsidRPr="001C63A5" w:rsidRDefault="004A5845" w:rsidP="001C63A5">
      <w:pPr>
        <w:pStyle w:val="a3"/>
        <w:numPr>
          <w:ilvl w:val="0"/>
          <w:numId w:val="1"/>
        </w:numPr>
        <w:tabs>
          <w:tab w:val="left" w:pos="1246"/>
          <w:tab w:val="left" w:pos="3340"/>
          <w:tab w:val="left" w:pos="5913"/>
          <w:tab w:val="left" w:pos="8021"/>
          <w:tab w:val="left" w:pos="9618"/>
        </w:tabs>
        <w:spacing w:before="0" w:beforeAutospacing="0" w:after="0" w:afterAutospacing="0"/>
        <w:ind w:left="-57"/>
      </w:pPr>
      <w:r w:rsidRPr="001C63A5">
        <w:rPr>
          <w:rFonts w:cstheme="minorBidi"/>
          <w:color w:val="000000" w:themeColor="text1"/>
          <w:kern w:val="24"/>
        </w:rPr>
        <w:t>Всероссийский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Детский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телефон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доверия: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психологическое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консультирование,</w:t>
      </w:r>
      <w:r w:rsidRPr="001C63A5">
        <w:rPr>
          <w:rFonts w:cstheme="minorBidi"/>
          <w:color w:val="000000" w:themeColor="text1"/>
          <w:spacing w:val="28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экстренная</w:t>
      </w:r>
      <w:r w:rsidRPr="001C63A5">
        <w:rPr>
          <w:rFonts w:cstheme="minorBidi"/>
          <w:color w:val="000000" w:themeColor="text1"/>
          <w:spacing w:val="97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</w:t>
      </w:r>
      <w:r w:rsidRPr="001C63A5">
        <w:rPr>
          <w:rFonts w:cstheme="minorBidi"/>
          <w:color w:val="000000" w:themeColor="text1"/>
          <w:spacing w:val="105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кризисная</w:t>
      </w:r>
      <w:r w:rsidRPr="001C63A5">
        <w:rPr>
          <w:rFonts w:cstheme="minorBidi"/>
          <w:color w:val="000000" w:themeColor="text1"/>
          <w:spacing w:val="100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психологическая</w:t>
      </w:r>
      <w:r w:rsidRPr="001C63A5">
        <w:rPr>
          <w:rFonts w:cstheme="minorBidi"/>
          <w:color w:val="000000" w:themeColor="text1"/>
          <w:spacing w:val="99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помощь</w:t>
      </w:r>
      <w:r w:rsidRPr="001C63A5">
        <w:rPr>
          <w:rFonts w:cstheme="minorBidi"/>
          <w:color w:val="000000" w:themeColor="text1"/>
          <w:spacing w:val="100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для</w:t>
      </w:r>
      <w:r w:rsidRPr="001C63A5">
        <w:rPr>
          <w:rFonts w:cstheme="minorBidi"/>
          <w:color w:val="000000" w:themeColor="text1"/>
          <w:spacing w:val="97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детей</w:t>
      </w:r>
      <w:r w:rsidRPr="001C63A5">
        <w:rPr>
          <w:rFonts w:cstheme="minorBidi"/>
          <w:color w:val="000000" w:themeColor="text1"/>
          <w:spacing w:val="-68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в</w:t>
      </w:r>
      <w:r w:rsidRPr="001C63A5">
        <w:rPr>
          <w:rFonts w:cstheme="minorBidi"/>
          <w:color w:val="000000" w:themeColor="text1"/>
          <w:spacing w:val="-4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трудной</w:t>
      </w:r>
      <w:r w:rsidRPr="001C63A5">
        <w:rPr>
          <w:rFonts w:cstheme="minorBidi"/>
          <w:color w:val="000000" w:themeColor="text1"/>
          <w:spacing w:val="-5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жизненной</w:t>
      </w:r>
      <w:r w:rsidRPr="001C63A5">
        <w:rPr>
          <w:rFonts w:cstheme="minorBidi"/>
          <w:color w:val="000000" w:themeColor="text1"/>
          <w:spacing w:val="-2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ситуации,</w:t>
      </w:r>
      <w:r w:rsidRPr="001C63A5">
        <w:rPr>
          <w:rFonts w:cstheme="minorBidi"/>
          <w:color w:val="000000" w:themeColor="text1"/>
          <w:spacing w:val="-4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подростков</w:t>
      </w:r>
      <w:r w:rsidRPr="001C63A5">
        <w:rPr>
          <w:rFonts w:cstheme="minorBidi"/>
          <w:color w:val="000000" w:themeColor="text1"/>
          <w:spacing w:val="-4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</w:t>
      </w:r>
      <w:r w:rsidRPr="001C63A5">
        <w:rPr>
          <w:rFonts w:cstheme="minorBidi"/>
          <w:color w:val="000000" w:themeColor="text1"/>
          <w:spacing w:val="-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их</w:t>
      </w:r>
      <w:r w:rsidRPr="001C63A5">
        <w:rPr>
          <w:rFonts w:cstheme="minorBidi"/>
          <w:color w:val="000000" w:themeColor="text1"/>
          <w:spacing w:val="-5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родителей:</w:t>
      </w:r>
      <w:r w:rsidRPr="001C63A5">
        <w:rPr>
          <w:rFonts w:cstheme="minorBidi"/>
          <w:color w:val="0000FF"/>
          <w:spacing w:val="-4"/>
          <w:kern w:val="24"/>
        </w:rPr>
        <w:t xml:space="preserve"> </w:t>
      </w:r>
      <w:hyperlink r:id="rId6" w:history="1">
        <w:r w:rsidRPr="001C63A5">
          <w:rPr>
            <w:rStyle w:val="a4"/>
            <w:rFonts w:cstheme="minorBidi"/>
            <w:kern w:val="24"/>
          </w:rPr>
          <w:t>http://telefon-doveria.ru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tabs>
          <w:tab w:val="left" w:pos="1246"/>
          <w:tab w:val="left" w:pos="3340"/>
          <w:tab w:val="left" w:pos="5913"/>
          <w:tab w:val="left" w:pos="8021"/>
          <w:tab w:val="left" w:pos="9618"/>
        </w:tabs>
        <w:spacing w:before="0" w:beforeAutospacing="0" w:after="0" w:afterAutospacing="0"/>
        <w:ind w:left="-57"/>
      </w:pPr>
      <w:r w:rsidRPr="001C63A5">
        <w:rPr>
          <w:rFonts w:cstheme="minorBidi"/>
          <w:color w:val="000000" w:themeColor="text1"/>
          <w:kern w:val="24"/>
        </w:rPr>
        <w:t xml:space="preserve">Дети  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 xml:space="preserve">России   онлайн.  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Сайт   проектов   Фонда    Развития    Интернет –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по вопросам социализации детей и подростков в развивающемся информационном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обществе,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а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также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проблемам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их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безопасности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в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современной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инфокоммуникационной</w:t>
      </w:r>
      <w:r w:rsidRPr="001C63A5">
        <w:rPr>
          <w:rFonts w:cstheme="minorBidi"/>
          <w:color w:val="000000" w:themeColor="text1"/>
          <w:spacing w:val="-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среде</w:t>
      </w:r>
      <w:r w:rsidRPr="001C63A5">
        <w:rPr>
          <w:rFonts w:cstheme="minorBidi"/>
          <w:color w:val="0000FF"/>
          <w:kern w:val="24"/>
        </w:rPr>
        <w:t xml:space="preserve"> </w:t>
      </w:r>
      <w:hyperlink r:id="rId7" w:history="1">
        <w:r w:rsidRPr="001C63A5">
          <w:rPr>
            <w:rStyle w:val="a4"/>
            <w:rFonts w:cstheme="minorBidi"/>
            <w:kern w:val="24"/>
          </w:rPr>
          <w:t>http://detionline.com/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tabs>
          <w:tab w:val="left" w:pos="1246"/>
          <w:tab w:val="left" w:pos="3340"/>
          <w:tab w:val="left" w:pos="5913"/>
          <w:tab w:val="left" w:pos="8021"/>
          <w:tab w:val="left" w:pos="9618"/>
        </w:tabs>
        <w:spacing w:before="0" w:beforeAutospacing="0" w:after="0" w:afterAutospacing="0"/>
        <w:ind w:left="-57"/>
        <w:rPr>
          <w:rFonts w:eastAsiaTheme="minorEastAsia"/>
          <w:color w:val="000000" w:themeColor="text1"/>
          <w:kern w:val="24"/>
        </w:rPr>
      </w:pPr>
      <w:r w:rsidRPr="001C63A5">
        <w:rPr>
          <w:rFonts w:eastAsiaTheme="minorEastAsia"/>
          <w:color w:val="000000" w:themeColor="text1"/>
          <w:kern w:val="24"/>
        </w:rPr>
        <w:t xml:space="preserve">Игра для подростков о 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буллинге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Анимагии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 студии игровых решений Фонда социального развития «Полдень». Игра для </w:t>
      </w:r>
      <w:proofErr w:type="gramStart"/>
      <w:r w:rsidRPr="001C63A5">
        <w:rPr>
          <w:rFonts w:eastAsiaTheme="minorEastAsia"/>
          <w:color w:val="000000" w:themeColor="text1"/>
          <w:kern w:val="24"/>
        </w:rPr>
        <w:t>обучающихся</w:t>
      </w:r>
      <w:proofErr w:type="gramEnd"/>
      <w:r w:rsidRPr="001C63A5">
        <w:rPr>
          <w:rFonts w:eastAsiaTheme="minorEastAsia"/>
          <w:color w:val="000000" w:themeColor="text1"/>
          <w:kern w:val="24"/>
        </w:rPr>
        <w:t xml:space="preserve"> (9+). Персонажи игры иллюстрируют роли и стратегии детей в случае реальной ситуации травли. Проект реализуется при поддержке грантов мэра Москвы. Партнерами в разработке концепции стали эксперты 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антибуллинговой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 программы «Травли.NET» (АНО «БО «Журавлик»). Игра доступна бесплатно</w:t>
      </w:r>
    </w:p>
    <w:p w:rsidR="004A5845" w:rsidRPr="001C63A5" w:rsidRDefault="004A5845" w:rsidP="001C63A5">
      <w:pPr>
        <w:pStyle w:val="a3"/>
        <w:numPr>
          <w:ilvl w:val="0"/>
          <w:numId w:val="1"/>
        </w:numPr>
        <w:tabs>
          <w:tab w:val="left" w:pos="1246"/>
          <w:tab w:val="left" w:pos="3340"/>
          <w:tab w:val="left" w:pos="5913"/>
          <w:tab w:val="left" w:pos="8021"/>
          <w:tab w:val="left" w:pos="9618"/>
        </w:tabs>
        <w:spacing w:before="0" w:beforeAutospacing="0" w:after="0" w:afterAutospacing="0"/>
        <w:ind w:left="-57"/>
        <w:rPr>
          <w:rFonts w:eastAsiaTheme="minorEastAsia"/>
          <w:color w:val="000000" w:themeColor="text1"/>
          <w:kern w:val="24"/>
          <w:u w:val="single"/>
          <w:lang w:val="en-US"/>
        </w:rPr>
      </w:pPr>
      <w:r w:rsidRPr="001C63A5">
        <w:rPr>
          <w:rFonts w:eastAsiaTheme="minorEastAsia"/>
          <w:color w:val="000000" w:themeColor="text1"/>
          <w:kern w:val="24"/>
        </w:rPr>
        <w:t>в</w:t>
      </w:r>
      <w:r w:rsidRPr="001C63A5">
        <w:rPr>
          <w:rFonts w:eastAsiaTheme="minorEastAsia"/>
          <w:color w:val="000000" w:themeColor="text1"/>
          <w:kern w:val="24"/>
          <w:lang w:val="en-US"/>
        </w:rPr>
        <w:t xml:space="preserve"> Google Play </w:t>
      </w:r>
      <w:r w:rsidRPr="001C63A5">
        <w:rPr>
          <w:rFonts w:eastAsiaTheme="minorEastAsia"/>
          <w:color w:val="000000" w:themeColor="text1"/>
          <w:kern w:val="24"/>
        </w:rPr>
        <w:t>и</w:t>
      </w:r>
      <w:r w:rsidRPr="001C63A5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 w:rsidRPr="001C63A5">
        <w:rPr>
          <w:rFonts w:eastAsiaTheme="minorEastAsia"/>
          <w:color w:val="000000" w:themeColor="text1"/>
          <w:kern w:val="24"/>
          <w:lang w:val="en-US"/>
        </w:rPr>
        <w:t>AppStore</w:t>
      </w:r>
      <w:proofErr w:type="spellEnd"/>
      <w:r w:rsidRPr="001C63A5">
        <w:rPr>
          <w:rFonts w:eastAsiaTheme="minorEastAsia"/>
          <w:color w:val="000000" w:themeColor="text1"/>
          <w:kern w:val="24"/>
          <w:lang w:val="en-US"/>
        </w:rPr>
        <w:t xml:space="preserve">: </w:t>
      </w:r>
      <w:hyperlink r:id="rId8" w:history="1">
        <w:r w:rsidRPr="001C63A5">
          <w:rPr>
            <w:rStyle w:val="a4"/>
            <w:rFonts w:eastAsiaTheme="minorEastAsia"/>
            <w:kern w:val="24"/>
            <w:lang w:val="en-US"/>
          </w:rPr>
          <w:t>https://thenoon.ru/index.html/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Кабинет</w:t>
      </w:r>
      <w:r w:rsidRPr="001C63A5">
        <w:rPr>
          <w:rFonts w:eastAsiaTheme="minorEastAsia"/>
          <w:color w:val="000000" w:themeColor="text1"/>
          <w:kern w:val="24"/>
        </w:rPr>
        <w:tab/>
        <w:t>онлайн-консультирования</w:t>
      </w:r>
      <w:r w:rsidRPr="001C63A5">
        <w:rPr>
          <w:rFonts w:eastAsiaTheme="minorEastAsia"/>
          <w:color w:val="000000" w:themeColor="text1"/>
          <w:kern w:val="24"/>
        </w:rPr>
        <w:tab/>
        <w:t>для</w:t>
      </w:r>
      <w:r w:rsidRPr="001C63A5">
        <w:rPr>
          <w:rFonts w:eastAsiaTheme="minorEastAsia"/>
          <w:color w:val="000000" w:themeColor="text1"/>
          <w:kern w:val="24"/>
        </w:rPr>
        <w:tab/>
        <w:t>подростков</w:t>
      </w:r>
      <w:r w:rsidRPr="001C63A5">
        <w:rPr>
          <w:rFonts w:eastAsiaTheme="minorEastAsia"/>
          <w:color w:val="000000" w:themeColor="text1"/>
          <w:kern w:val="24"/>
        </w:rPr>
        <w:tab/>
        <w:t>и молодежи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ПроПсиТин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»: </w:t>
      </w:r>
      <w:hyperlink r:id="rId9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http://propsyteen.ru/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 xml:space="preserve">Полезные ресурсы для родителей. Информационные материалы ФГБУ «Центр защиты прав и интересов детей»: </w:t>
      </w:r>
      <w:hyperlink r:id="rId10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https://disk.yandex.ru/i/4MYokwL5aIdf4w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 xml:space="preserve">Портал «Я – родитель»: </w:t>
      </w:r>
      <w:r w:rsidRPr="001C63A5">
        <w:rPr>
          <w:rFonts w:cstheme="minorBidi"/>
          <w:color w:val="0000FF"/>
          <w:kern w:val="24"/>
        </w:rPr>
        <w:t xml:space="preserve"> http://www.ya-roditel</w:t>
      </w:r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Портал психологических изданий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PsyJournals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»: </w:t>
      </w:r>
      <w:hyperlink r:id="rId11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https://psyjournals.ru/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Проект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ВКонтакте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 «Останови травлю!»: </w:t>
      </w:r>
      <w:hyperlink r:id="rId12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https://kiberbulling.net/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Проект «Вместе против буллинга» портала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Школа</w:t>
      </w:r>
      <w:proofErr w:type="gramStart"/>
      <w:r w:rsidRPr="001C63A5">
        <w:rPr>
          <w:rFonts w:eastAsiaTheme="minorEastAsia"/>
          <w:color w:val="000000" w:themeColor="text1"/>
          <w:kern w:val="24"/>
        </w:rPr>
        <w:t>.М</w:t>
      </w:r>
      <w:proofErr w:type="gramEnd"/>
      <w:r w:rsidRPr="001C63A5">
        <w:rPr>
          <w:rFonts w:eastAsiaTheme="minorEastAsia"/>
          <w:color w:val="000000" w:themeColor="text1"/>
          <w:kern w:val="24"/>
        </w:rPr>
        <w:t>осква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. Учимся всей семьей»: </w:t>
      </w:r>
      <w:hyperlink r:id="rId13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http://bullying.shkolamoskva.ru</w:t>
        </w:r>
      </w:hyperlink>
      <w:hyperlink r:id="rId14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/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Проект</w:t>
      </w:r>
      <w:r w:rsidRPr="001C63A5">
        <w:rPr>
          <w:rFonts w:eastAsiaTheme="minorEastAsia"/>
          <w:color w:val="000000" w:themeColor="text1"/>
          <w:kern w:val="24"/>
        </w:rPr>
        <w:tab/>
        <w:t>«Лига</w:t>
      </w:r>
      <w:r w:rsidRPr="001C63A5">
        <w:rPr>
          <w:rFonts w:eastAsiaTheme="minorEastAsia"/>
          <w:color w:val="000000" w:themeColor="text1"/>
          <w:kern w:val="24"/>
        </w:rPr>
        <w:tab/>
        <w:t>безопасного</w:t>
      </w:r>
      <w:r w:rsidRPr="001C63A5">
        <w:rPr>
          <w:rFonts w:eastAsiaTheme="minorEastAsia"/>
          <w:color w:val="000000" w:themeColor="text1"/>
          <w:kern w:val="24"/>
        </w:rPr>
        <w:tab/>
        <w:t xml:space="preserve">Интернета»: </w:t>
      </w:r>
      <w:hyperlink r:id="rId15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https://ligainternet.ru/</w:t>
        </w:r>
      </w:hyperlink>
      <w:r w:rsidRPr="001C63A5">
        <w:rPr>
          <w:rFonts w:eastAsiaTheme="minorEastAsia"/>
          <w:color w:val="000000" w:themeColor="text1"/>
          <w:kern w:val="24"/>
        </w:rPr>
        <w:t xml:space="preserve">, </w:t>
      </w:r>
      <w:hyperlink r:id="rId16" w:history="1">
        <w:r w:rsidRPr="001C63A5">
          <w:rPr>
            <w:rStyle w:val="a4"/>
            <w:rFonts w:cstheme="minorBidi"/>
            <w:kern w:val="24"/>
            <w:u w:color="0000FF"/>
          </w:rPr>
          <w:t>https://вбезопасныйинтернет.рф/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cstheme="minorBidi"/>
          <w:color w:val="000000" w:themeColor="text1"/>
          <w:kern w:val="24"/>
        </w:rPr>
        <w:t>Проект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proofErr w:type="spellStart"/>
      <w:r w:rsidRPr="001C63A5">
        <w:rPr>
          <w:rFonts w:cstheme="minorBidi"/>
          <w:color w:val="000000" w:themeColor="text1"/>
          <w:kern w:val="24"/>
        </w:rPr>
        <w:t>Учеба</w:t>
      </w:r>
      <w:proofErr w:type="gramStart"/>
      <w:r w:rsidRPr="001C63A5">
        <w:rPr>
          <w:rFonts w:cstheme="minorBidi"/>
          <w:color w:val="000000" w:themeColor="text1"/>
          <w:kern w:val="24"/>
        </w:rPr>
        <w:t>.р</w:t>
      </w:r>
      <w:proofErr w:type="gramEnd"/>
      <w:r w:rsidRPr="001C63A5">
        <w:rPr>
          <w:rFonts w:cstheme="minorBidi"/>
          <w:color w:val="000000" w:themeColor="text1"/>
          <w:kern w:val="24"/>
        </w:rPr>
        <w:t>у</w:t>
      </w:r>
      <w:proofErr w:type="spellEnd"/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«15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правил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безопасного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поведения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в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интернете»:</w:t>
      </w:r>
      <w:r w:rsidRPr="001C63A5">
        <w:rPr>
          <w:rFonts w:cstheme="minorBidi"/>
          <w:color w:val="0000FF"/>
          <w:spacing w:val="1"/>
          <w:kern w:val="24"/>
        </w:rPr>
        <w:t xml:space="preserve"> </w:t>
      </w:r>
      <w:hyperlink r:id="rId17" w:history="1">
        <w:r w:rsidRPr="001C63A5">
          <w:rPr>
            <w:rStyle w:val="a4"/>
            <w:rFonts w:cstheme="minorBidi"/>
            <w:kern w:val="24"/>
          </w:rPr>
          <w:t>https://www.ucheba.ru/project/websafety</w:t>
        </w:r>
      </w:hyperlink>
    </w:p>
    <w:p w:rsidR="004A5845" w:rsidRPr="001C63A5" w:rsidRDefault="004A5845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  <w:rPr>
          <w:rFonts w:cstheme="minorBidi"/>
          <w:color w:val="0000FF"/>
          <w:kern w:val="24"/>
          <w:u w:val="single"/>
        </w:rPr>
      </w:pPr>
      <w:r w:rsidRPr="001C63A5">
        <w:rPr>
          <w:rFonts w:cstheme="minorBidi"/>
          <w:color w:val="000000" w:themeColor="text1"/>
          <w:kern w:val="24"/>
        </w:rPr>
        <w:t>Ресурс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бесплатной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психологической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информационной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помощи</w:t>
      </w:r>
      <w:r w:rsidRPr="001C63A5">
        <w:rPr>
          <w:rFonts w:cstheme="minorBidi"/>
          <w:color w:val="000000" w:themeColor="text1"/>
          <w:spacing w:val="1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подросткам</w:t>
      </w:r>
      <w:r w:rsidRPr="001C63A5">
        <w:rPr>
          <w:rFonts w:cstheme="minorBidi"/>
          <w:color w:val="000000" w:themeColor="text1"/>
          <w:spacing w:val="-4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до</w:t>
      </w:r>
      <w:r w:rsidRPr="001C63A5">
        <w:rPr>
          <w:rFonts w:cstheme="minorBidi"/>
          <w:color w:val="000000" w:themeColor="text1"/>
          <w:spacing w:val="-4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18 лет</w:t>
      </w:r>
      <w:r w:rsidRPr="001C63A5">
        <w:rPr>
          <w:rFonts w:cstheme="minorBidi"/>
          <w:color w:val="000000" w:themeColor="text1"/>
          <w:spacing w:val="-2"/>
          <w:kern w:val="24"/>
        </w:rPr>
        <w:t xml:space="preserve"> </w:t>
      </w:r>
      <w:r w:rsidRPr="001C63A5">
        <w:rPr>
          <w:rFonts w:cstheme="minorBidi"/>
          <w:color w:val="000000" w:themeColor="text1"/>
          <w:kern w:val="24"/>
        </w:rPr>
        <w:t>«</w:t>
      </w:r>
      <w:proofErr w:type="spellStart"/>
      <w:r w:rsidRPr="001C63A5">
        <w:rPr>
          <w:rFonts w:cstheme="minorBidi"/>
          <w:color w:val="000000" w:themeColor="text1"/>
          <w:kern w:val="24"/>
        </w:rPr>
        <w:t>ПомощьРядом</w:t>
      </w:r>
      <w:proofErr w:type="gramStart"/>
      <w:r w:rsidRPr="001C63A5">
        <w:rPr>
          <w:rFonts w:cstheme="minorBidi"/>
          <w:color w:val="000000" w:themeColor="text1"/>
          <w:kern w:val="24"/>
        </w:rPr>
        <w:t>.р</w:t>
      </w:r>
      <w:proofErr w:type="gramEnd"/>
      <w:r w:rsidRPr="001C63A5">
        <w:rPr>
          <w:rFonts w:cstheme="minorBidi"/>
          <w:color w:val="000000" w:themeColor="text1"/>
          <w:kern w:val="24"/>
        </w:rPr>
        <w:t>ф</w:t>
      </w:r>
      <w:proofErr w:type="spellEnd"/>
      <w:r w:rsidRPr="001C63A5">
        <w:rPr>
          <w:rFonts w:cstheme="minorBidi"/>
          <w:color w:val="000000" w:themeColor="text1"/>
          <w:kern w:val="24"/>
        </w:rPr>
        <w:t>»:</w:t>
      </w:r>
      <w:r w:rsidRPr="001C63A5">
        <w:rPr>
          <w:rFonts w:cstheme="minorBidi"/>
          <w:color w:val="0000FF"/>
          <w:spacing w:val="-1"/>
          <w:kern w:val="24"/>
        </w:rPr>
        <w:t xml:space="preserve"> </w:t>
      </w:r>
      <w:hyperlink r:id="rId18" w:history="1">
        <w:r w:rsidRPr="001C63A5">
          <w:rPr>
            <w:rStyle w:val="a4"/>
            <w:rFonts w:cstheme="minorBidi"/>
            <w:kern w:val="24"/>
          </w:rPr>
          <w:t>https://pomoschryadom.ru/</w:t>
        </w:r>
      </w:hyperlink>
    </w:p>
    <w:p w:rsidR="008A63BE" w:rsidRPr="001C63A5" w:rsidRDefault="008A63BE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Ресурс бесплатной психологической онлайн-помощи детям и подросткам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МыРядом</w:t>
      </w:r>
      <w:proofErr w:type="gramStart"/>
      <w:r w:rsidRPr="001C63A5">
        <w:rPr>
          <w:rFonts w:eastAsiaTheme="minorEastAsia"/>
          <w:color w:val="000000" w:themeColor="text1"/>
          <w:kern w:val="24"/>
        </w:rPr>
        <w:t>.о</w:t>
      </w:r>
      <w:proofErr w:type="gramEnd"/>
      <w:r w:rsidRPr="001C63A5">
        <w:rPr>
          <w:rFonts w:eastAsiaTheme="minorEastAsia"/>
          <w:color w:val="000000" w:themeColor="text1"/>
          <w:kern w:val="24"/>
        </w:rPr>
        <w:t>нлайн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»: </w:t>
      </w:r>
      <w:hyperlink r:id="rId19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</w:t>
        </w:r>
      </w:hyperlink>
      <w:hyperlink r:id="rId20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мырядом.онлайн/</w:t>
        </w:r>
      </w:hyperlink>
    </w:p>
    <w:p w:rsidR="008A63BE" w:rsidRPr="001C63A5" w:rsidRDefault="008A63BE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Ресурс</w:t>
      </w:r>
      <w:r w:rsidRPr="001C63A5">
        <w:rPr>
          <w:rFonts w:eastAsiaTheme="minorEastAsia"/>
          <w:color w:val="000000" w:themeColor="text1"/>
          <w:kern w:val="24"/>
        </w:rPr>
        <w:tab/>
        <w:t>бесплатной</w:t>
      </w:r>
      <w:r w:rsidRPr="001C63A5">
        <w:rPr>
          <w:rFonts w:eastAsiaTheme="minorEastAsia"/>
          <w:color w:val="000000" w:themeColor="text1"/>
          <w:kern w:val="24"/>
        </w:rPr>
        <w:tab/>
        <w:t>психологической</w:t>
      </w:r>
      <w:r w:rsidRPr="001C63A5">
        <w:rPr>
          <w:rFonts w:eastAsiaTheme="minorEastAsia"/>
          <w:color w:val="000000" w:themeColor="text1"/>
          <w:kern w:val="24"/>
        </w:rPr>
        <w:tab/>
        <w:t>онлайн-помощи</w:t>
      </w:r>
      <w:r w:rsidRPr="001C63A5">
        <w:rPr>
          <w:rFonts w:eastAsiaTheme="minorEastAsia"/>
          <w:color w:val="000000" w:themeColor="text1"/>
          <w:kern w:val="24"/>
        </w:rPr>
        <w:t xml:space="preserve"> </w:t>
      </w:r>
      <w:r w:rsidRPr="001C63A5">
        <w:rPr>
          <w:rFonts w:eastAsiaTheme="minorEastAsia"/>
          <w:color w:val="000000" w:themeColor="text1"/>
          <w:kern w:val="24"/>
        </w:rPr>
        <w:t>подросткам и молодежи до 23 лет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ТвояТерритория</w:t>
      </w:r>
      <w:proofErr w:type="gramStart"/>
      <w:r w:rsidRPr="001C63A5">
        <w:rPr>
          <w:rFonts w:eastAsiaTheme="minorEastAsia"/>
          <w:color w:val="000000" w:themeColor="text1"/>
          <w:kern w:val="24"/>
        </w:rPr>
        <w:t>.о</w:t>
      </w:r>
      <w:proofErr w:type="gramEnd"/>
      <w:r w:rsidRPr="001C63A5">
        <w:rPr>
          <w:rFonts w:eastAsiaTheme="minorEastAsia"/>
          <w:color w:val="000000" w:themeColor="text1"/>
          <w:kern w:val="24"/>
        </w:rPr>
        <w:t>нлайн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»: </w:t>
      </w:r>
      <w:hyperlink r:id="rId21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https://www.твоятерритория.онлайн</w:t>
        </w:r>
      </w:hyperlink>
      <w:r w:rsidRPr="001C63A5">
        <w:rPr>
          <w:rFonts w:eastAsiaTheme="minorEastAsia"/>
          <w:color w:val="000000" w:themeColor="text1"/>
          <w:kern w:val="24"/>
          <w:u w:val="single"/>
        </w:rPr>
        <w:t>/</w:t>
      </w:r>
      <w:r w:rsidRPr="001C63A5">
        <w:rPr>
          <w:rFonts w:eastAsiaTheme="minorEastAsia"/>
          <w:color w:val="000000" w:themeColor="text1"/>
          <w:kern w:val="24"/>
        </w:rPr>
        <w:br/>
        <w:t>Сайт «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Классныеигры.рф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». </w:t>
      </w:r>
      <w:proofErr w:type="gramStart"/>
      <w:r w:rsidRPr="001C63A5">
        <w:rPr>
          <w:rFonts w:eastAsiaTheme="minorEastAsia"/>
          <w:color w:val="000000" w:themeColor="text1"/>
          <w:kern w:val="24"/>
        </w:rPr>
        <w:t>Интерактивная</w:t>
      </w:r>
      <w:proofErr w:type="gramEnd"/>
      <w:r w:rsidRPr="001C63A5">
        <w:rPr>
          <w:rFonts w:eastAsiaTheme="minorEastAsia"/>
          <w:color w:val="000000" w:themeColor="text1"/>
          <w:kern w:val="24"/>
        </w:rPr>
        <w:t xml:space="preserve"> онлайн-игра для подростков, обучающая эффективным стратегиям противостояния травле (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буллингу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) «Тренажер для смелых» (12+): </w:t>
      </w:r>
      <w:hyperlink r:id="rId22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https://classgames.ru/</w:t>
        </w:r>
      </w:hyperlink>
    </w:p>
    <w:p w:rsidR="008A63BE" w:rsidRPr="001C63A5" w:rsidRDefault="008A63BE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>Специализированные    страницы    сайта    ФГБУ    «Центр   защиты   прав и интересов детей»: «</w:t>
      </w:r>
      <w:proofErr w:type="gramStart"/>
      <w:r w:rsidRPr="001C63A5">
        <w:rPr>
          <w:rFonts w:eastAsiaTheme="minorEastAsia"/>
          <w:color w:val="000000" w:themeColor="text1"/>
          <w:kern w:val="24"/>
        </w:rPr>
        <w:t>Твой</w:t>
      </w:r>
      <w:proofErr w:type="gramEnd"/>
      <w:r w:rsidRPr="001C63A5">
        <w:rPr>
          <w:rFonts w:eastAsiaTheme="minorEastAsia"/>
          <w:color w:val="000000" w:themeColor="text1"/>
          <w:kern w:val="24"/>
        </w:rPr>
        <w:t xml:space="preserve"> безопасный </w:t>
      </w:r>
      <w:proofErr w:type="spellStart"/>
      <w:r w:rsidRPr="001C63A5">
        <w:rPr>
          <w:rFonts w:eastAsiaTheme="minorEastAsia"/>
          <w:color w:val="000000" w:themeColor="text1"/>
          <w:kern w:val="24"/>
        </w:rPr>
        <w:t>кибермаршрут</w:t>
      </w:r>
      <w:proofErr w:type="spellEnd"/>
      <w:r w:rsidRPr="001C63A5">
        <w:rPr>
          <w:rFonts w:eastAsiaTheme="minorEastAsia"/>
          <w:color w:val="000000" w:themeColor="text1"/>
          <w:kern w:val="24"/>
        </w:rPr>
        <w:t xml:space="preserve">», «Информационная безопасность», «Ценность жизни – обеспечение вопросов детской безопасности»: </w:t>
      </w:r>
      <w:hyperlink r:id="rId23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http://www.fcprc.ru</w:t>
        </w:r>
      </w:hyperlink>
    </w:p>
    <w:p w:rsidR="008A63BE" w:rsidRPr="001C63A5" w:rsidRDefault="008A63BE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 xml:space="preserve">Федеральная круглосуточная горячая линия по оказанию психологической помощи студенческой молодежи Министерства науки и высшего образования Российской Федерации. 8 (800) 222-55-71, </w:t>
      </w:r>
      <w:hyperlink r:id="rId24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https://minobrnauki.gov.ru/press-</w:t>
        </w:r>
      </w:hyperlink>
      <w:r w:rsidRPr="001C63A5">
        <w:rPr>
          <w:rFonts w:eastAsiaTheme="minorEastAsia"/>
          <w:color w:val="000000" w:themeColor="text1"/>
          <w:kern w:val="24"/>
        </w:rPr>
        <w:t xml:space="preserve"> </w:t>
      </w:r>
      <w:hyperlink r:id="rId25" w:history="1">
        <w:proofErr w:type="spellStart"/>
        <w:r w:rsidRPr="001C63A5">
          <w:rPr>
            <w:rStyle w:val="a4"/>
            <w:rFonts w:eastAsiaTheme="minorEastAsia"/>
            <w:color w:val="000000" w:themeColor="text1"/>
            <w:kern w:val="24"/>
          </w:rPr>
          <w:t>center</w:t>
        </w:r>
        <w:proofErr w:type="spellEnd"/>
      </w:hyperlink>
      <w:hyperlink r:id="rId26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/</w:t>
        </w:r>
        <w:proofErr w:type="spellStart"/>
      </w:hyperlink>
      <w:hyperlink r:id="rId27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news</w:t>
        </w:r>
        <w:proofErr w:type="spellEnd"/>
      </w:hyperlink>
      <w:hyperlink r:id="rId28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/?ELEMENT_ID=47783</w:t>
        </w:r>
      </w:hyperlink>
    </w:p>
    <w:p w:rsidR="008A63BE" w:rsidRPr="001C63A5" w:rsidRDefault="008A63BE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</w:pPr>
      <w:r w:rsidRPr="001C63A5">
        <w:rPr>
          <w:rFonts w:eastAsiaTheme="minorEastAsia"/>
          <w:color w:val="000000" w:themeColor="text1"/>
          <w:kern w:val="24"/>
        </w:rPr>
        <w:t xml:space="preserve">Федеральный портал информационно-просветительской поддержки родителей «Растим детей»: </w:t>
      </w:r>
      <w:hyperlink r:id="rId29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https://растимдетей.рф/</w:t>
        </w:r>
      </w:hyperlink>
    </w:p>
    <w:p w:rsidR="008A63BE" w:rsidRPr="001C63A5" w:rsidRDefault="008A63BE" w:rsidP="001C63A5">
      <w:pPr>
        <w:pStyle w:val="a3"/>
        <w:numPr>
          <w:ilvl w:val="0"/>
          <w:numId w:val="1"/>
        </w:numPr>
        <w:spacing w:before="0" w:beforeAutospacing="0" w:after="0" w:afterAutospacing="0"/>
        <w:ind w:left="-57"/>
        <w:jc w:val="center"/>
      </w:pPr>
      <w:r w:rsidRPr="001C63A5">
        <w:rPr>
          <w:rFonts w:eastAsiaTheme="minorEastAsia"/>
          <w:color w:val="000000" w:themeColor="text1"/>
          <w:kern w:val="24"/>
        </w:rPr>
        <w:t xml:space="preserve">Фонд поддержки детей, находящихся в трудной жизненной ситуации: </w:t>
      </w:r>
      <w:hyperlink r:id="rId30" w:history="1">
        <w:r w:rsidRPr="001C63A5">
          <w:rPr>
            <w:rStyle w:val="a4"/>
            <w:rFonts w:eastAsiaTheme="minorEastAsia"/>
            <w:color w:val="000000" w:themeColor="text1"/>
            <w:kern w:val="24"/>
          </w:rPr>
          <w:t>http://fond-detyam.ru</w:t>
        </w:r>
      </w:hyperlink>
      <w:bookmarkStart w:id="0" w:name="_GoBack"/>
      <w:bookmarkEnd w:id="0"/>
    </w:p>
    <w:sectPr w:rsidR="008A63BE" w:rsidRPr="001C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7"/>
    <w:multiLevelType w:val="hybridMultilevel"/>
    <w:tmpl w:val="E004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F5"/>
    <w:rsid w:val="00103339"/>
    <w:rsid w:val="001C63A5"/>
    <w:rsid w:val="004A5845"/>
    <w:rsid w:val="008A63BE"/>
    <w:rsid w:val="00D7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5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oon.ru/index.html/" TargetMode="External"/><Relationship Id="rId13" Type="http://schemas.openxmlformats.org/officeDocument/2006/relationships/hyperlink" Target="http://bullying.shkolamoskva.ru/" TargetMode="External"/><Relationship Id="rId18" Type="http://schemas.openxmlformats.org/officeDocument/2006/relationships/hyperlink" Target="https://pomoschryadom.ru/" TargetMode="External"/><Relationship Id="rId26" Type="http://schemas.openxmlformats.org/officeDocument/2006/relationships/hyperlink" Target="https://minobrnauki.gov.ru/press-center/news/?ELEMENT_ID=4778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&#1042;&#1077;&#1076;&#1077;&#1085;&#1077;&#1077;&#1074;&#1072;%20&#1057;.&#1040;.%20&#1041;&#1059;&#1051;&#1051;&#1048;&#1053;&#1043;%20&#1042;&#1050;&#1057;.pptx" TargetMode="External"/><Relationship Id="rId7" Type="http://schemas.openxmlformats.org/officeDocument/2006/relationships/hyperlink" Target="http://detionline.com/" TargetMode="External"/><Relationship Id="rId12" Type="http://schemas.openxmlformats.org/officeDocument/2006/relationships/hyperlink" Target="https://kiberbulling.net/" TargetMode="External"/><Relationship Id="rId17" Type="http://schemas.openxmlformats.org/officeDocument/2006/relationships/hyperlink" Target="https://www.ucheba.ru/project/websafety" TargetMode="External"/><Relationship Id="rId25" Type="http://schemas.openxmlformats.org/officeDocument/2006/relationships/hyperlink" Target="https://minobrnauki.gov.ru/press-center/news/?ELEMENT_ID=477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4;&#1073;&#1077;&#1079;&#1086;&#1087;&#1072;&#1089;&#1085;&#1099;&#1081;&#1080;&#1085;&#1090;&#1077;&#1088;&#1085;&#1077;&#1090;.&#1088;&#1092;/" TargetMode="External"/><Relationship Id="rId20" Type="http://schemas.openxmlformats.org/officeDocument/2006/relationships/hyperlink" Target="https://&#1084;&#1099;&#1088;&#1103;&#1076;&#1086;&#1084;.&#1086;&#1085;&#1083;&#1072;&#1081;&#1085;/" TargetMode="External"/><Relationship Id="rId29" Type="http://schemas.openxmlformats.org/officeDocument/2006/relationships/hyperlink" Target="&#1042;&#1077;&#1076;&#1077;&#1085;&#1077;&#1077;&#1074;&#1072;%20&#1057;.&#1040;.%20&#1041;&#1059;&#1051;&#1051;&#1048;&#1053;&#1043;%20&#1042;&#1050;&#1057;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lefon-doveria.ru/" TargetMode="External"/><Relationship Id="rId11" Type="http://schemas.openxmlformats.org/officeDocument/2006/relationships/hyperlink" Target="https://psyjournals.ru/" TargetMode="External"/><Relationship Id="rId24" Type="http://schemas.openxmlformats.org/officeDocument/2006/relationships/hyperlink" Target="https://minobrnauki.gov.ru/press-center/news/?ELEMENT_ID=477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gainternet.ru/" TargetMode="External"/><Relationship Id="rId23" Type="http://schemas.openxmlformats.org/officeDocument/2006/relationships/hyperlink" Target="http://www.fcprc.ru/" TargetMode="External"/><Relationship Id="rId28" Type="http://schemas.openxmlformats.org/officeDocument/2006/relationships/hyperlink" Target="https://minobrnauki.gov.ru/press-center/news/?ELEMENT_ID=47783" TargetMode="External"/><Relationship Id="rId10" Type="http://schemas.openxmlformats.org/officeDocument/2006/relationships/hyperlink" Target="https://disk.yandex.ru/i/4MYokwL5aIdf4w" TargetMode="External"/><Relationship Id="rId19" Type="http://schemas.openxmlformats.org/officeDocument/2006/relationships/hyperlink" Target="https://&#1084;&#1099;&#1088;&#1103;&#1076;&#1086;&#1084;.&#1086;&#1085;&#1083;&#1072;&#1081;&#1085;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psyteen.ru/" TargetMode="External"/><Relationship Id="rId14" Type="http://schemas.openxmlformats.org/officeDocument/2006/relationships/hyperlink" Target="http://bullying.shkolamoskva.ru/" TargetMode="External"/><Relationship Id="rId22" Type="http://schemas.openxmlformats.org/officeDocument/2006/relationships/hyperlink" Target="https://classgames.ru/" TargetMode="External"/><Relationship Id="rId27" Type="http://schemas.openxmlformats.org/officeDocument/2006/relationships/hyperlink" Target="https://minobrnauki.gov.ru/press-center/news/?ELEMENT_ID=47783" TargetMode="External"/><Relationship Id="rId30" Type="http://schemas.openxmlformats.org/officeDocument/2006/relationships/hyperlink" Target="http://fond-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</dc:creator>
  <cp:keywords/>
  <dc:description/>
  <cp:lastModifiedBy>tst</cp:lastModifiedBy>
  <cp:revision>4</cp:revision>
  <dcterms:created xsi:type="dcterms:W3CDTF">2024-09-26T06:48:00Z</dcterms:created>
  <dcterms:modified xsi:type="dcterms:W3CDTF">2024-09-26T06:59:00Z</dcterms:modified>
</cp:coreProperties>
</file>